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9C807" w14:textId="77777777" w:rsidR="00761600" w:rsidRDefault="009A1C44">
      <w:pPr>
        <w:spacing w:line="259" w:lineRule="auto"/>
        <w:ind w:left="280" w:right="202"/>
        <w:jc w:val="center"/>
      </w:pPr>
      <w:r>
        <w:rPr>
          <w:b/>
        </w:rPr>
        <w:t xml:space="preserve">CONTRATO DE PATROCINIO PUBLICITARIO </w:t>
      </w:r>
    </w:p>
    <w:p w14:paraId="77EBA23C" w14:textId="77777777" w:rsidR="00761600" w:rsidRDefault="009A1C44">
      <w:pPr>
        <w:spacing w:line="259" w:lineRule="auto"/>
        <w:ind w:left="77" w:right="0" w:firstLine="0"/>
        <w:jc w:val="left"/>
      </w:pPr>
      <w:r>
        <w:t xml:space="preserve"> </w:t>
      </w:r>
    </w:p>
    <w:p w14:paraId="25BBD501" w14:textId="77777777" w:rsidR="00761600" w:rsidRDefault="009A1C44">
      <w:pPr>
        <w:spacing w:line="259" w:lineRule="auto"/>
        <w:ind w:left="77" w:right="0" w:firstLine="0"/>
        <w:jc w:val="left"/>
      </w:pPr>
      <w:r>
        <w:t xml:space="preserve"> </w:t>
      </w:r>
    </w:p>
    <w:p w14:paraId="31E74EEC" w14:textId="77777777" w:rsidR="00761600" w:rsidRDefault="009A1C44">
      <w:pPr>
        <w:spacing w:line="259" w:lineRule="auto"/>
        <w:ind w:left="280" w:right="204"/>
        <w:jc w:val="center"/>
      </w:pPr>
      <w:r>
        <w:rPr>
          <w:b/>
        </w:rPr>
        <w:t xml:space="preserve">REUNIDOS </w:t>
      </w:r>
    </w:p>
    <w:p w14:paraId="11CB791F" w14:textId="77777777" w:rsidR="00761600" w:rsidRDefault="009A1C44">
      <w:pPr>
        <w:spacing w:line="259" w:lineRule="auto"/>
        <w:ind w:left="77" w:right="0" w:firstLine="0"/>
        <w:jc w:val="left"/>
      </w:pPr>
      <w:r>
        <w:t xml:space="preserve"> </w:t>
      </w:r>
    </w:p>
    <w:p w14:paraId="45F25561" w14:textId="77777777" w:rsidR="00761600" w:rsidRDefault="009A1C44">
      <w:pPr>
        <w:ind w:left="72" w:right="0"/>
      </w:pPr>
      <w:r>
        <w:t xml:space="preserve">De una parte, la </w:t>
      </w:r>
      <w:r>
        <w:rPr>
          <w:b/>
        </w:rPr>
        <w:t>UNIVERSIDAD POLITÉCNICA DE CARTAGENA</w:t>
      </w:r>
      <w:r>
        <w:t xml:space="preserve"> (en adelante </w:t>
      </w:r>
      <w:r>
        <w:rPr>
          <w:b/>
        </w:rPr>
        <w:t>UPCT</w:t>
      </w:r>
      <w:r>
        <w:t xml:space="preserve">), con sede en Cartagena (España), edificio "Rectorado", Plaza del Cronista Isidoro Valverde, s/n, (CP 30202); CIF Q8050013E; y en su nombre y representación D. Mathieu Kessler </w:t>
      </w:r>
      <w:proofErr w:type="spellStart"/>
      <w:r>
        <w:t>Neyer</w:t>
      </w:r>
      <w:proofErr w:type="spellEnd"/>
      <w:r>
        <w:t>, Rector Magnífico de la misma (Acuerdo del Consejo de Gobierno de la Comu</w:t>
      </w:r>
      <w:r>
        <w:t xml:space="preserve">nidad Autónoma de la Región de Murcia de 11 de julio de 2024 recogido en el BORM de 16 de julio de 2024), con poderes suficientes para la celebración de este acto en virtud de lo establecido en el artículo 50 de la Ley Orgánica 2/2023, de 22 de marzo, del </w:t>
      </w:r>
      <w:r>
        <w:t xml:space="preserve">Sistema Universitario, y en el artículo 52.2 l) del Decreto </w:t>
      </w:r>
      <w:proofErr w:type="spellStart"/>
      <w:r>
        <w:t>nº</w:t>
      </w:r>
      <w:proofErr w:type="spellEnd"/>
      <w:r>
        <w:t xml:space="preserve"> 160/2021 del Consejo de Gobierno de la Comunidad Autónoma de la Región de Murcia de 5 de agosto de 2021 recogido en el BORM </w:t>
      </w:r>
      <w:proofErr w:type="spellStart"/>
      <w:r>
        <w:t>nº</w:t>
      </w:r>
      <w:proofErr w:type="spellEnd"/>
      <w:r>
        <w:t xml:space="preserve"> 181 de 7 de agosto de 2021, por el que se aprueban los Estatutos d</w:t>
      </w:r>
      <w:r>
        <w:t xml:space="preserve">e la Universidad Politécnica de Cartagena. </w:t>
      </w:r>
    </w:p>
    <w:p w14:paraId="7CC25023" w14:textId="77777777" w:rsidR="00761600" w:rsidRDefault="009A1C44">
      <w:pPr>
        <w:spacing w:line="259" w:lineRule="auto"/>
        <w:ind w:left="77" w:right="0" w:firstLine="0"/>
        <w:jc w:val="left"/>
      </w:pPr>
      <w:r>
        <w:t xml:space="preserve"> </w:t>
      </w:r>
    </w:p>
    <w:p w14:paraId="4589501E" w14:textId="148D3DF0" w:rsidR="00761600" w:rsidRDefault="009A1C44">
      <w:pPr>
        <w:ind w:left="72" w:right="0"/>
      </w:pPr>
      <w:r>
        <w:t xml:space="preserve">Y de otra, la empresa </w:t>
      </w:r>
      <w:r w:rsidR="00112810">
        <w:t xml:space="preserve">XXX </w:t>
      </w:r>
      <w:r>
        <w:t xml:space="preserve">(en adelante, </w:t>
      </w:r>
      <w:r>
        <w:rPr>
          <w:b/>
        </w:rPr>
        <w:t>el Patrocinador</w:t>
      </w:r>
      <w:r>
        <w:t xml:space="preserve">), con domicilio social en </w:t>
      </w:r>
      <w:r w:rsidR="00112810">
        <w:t>XXXX</w:t>
      </w:r>
      <w:r>
        <w:t xml:space="preserve">, número de identificación fiscal </w:t>
      </w:r>
      <w:r w:rsidR="00112810">
        <w:t>XXXX</w:t>
      </w:r>
      <w:r>
        <w:t>, y en su nombre y r</w:t>
      </w:r>
      <w:r>
        <w:t xml:space="preserve">epresentación </w:t>
      </w:r>
      <w:r w:rsidR="00112810">
        <w:t>XXXX</w:t>
      </w:r>
      <w:r>
        <w:t xml:space="preserve">, actuando en su calidad de apoderado de la misma, cuyo nombramiento se recoge en Escritura de Poder General Mercantil de fecha </w:t>
      </w:r>
      <w:r w:rsidR="00112810">
        <w:t>XXX</w:t>
      </w:r>
      <w:r>
        <w:t xml:space="preserve"> elevada ante la Notar</w:t>
      </w:r>
      <w:r w:rsidR="00112810">
        <w:t>í</w:t>
      </w:r>
      <w:r>
        <w:t>a</w:t>
      </w:r>
      <w:r w:rsidR="00112810">
        <w:t xml:space="preserve"> </w:t>
      </w:r>
      <w:proofErr w:type="spellStart"/>
      <w:r w:rsidR="00112810">
        <w:t>deXXXX</w:t>
      </w:r>
      <w:proofErr w:type="spellEnd"/>
      <w:r>
        <w:t>, con número de protoc</w:t>
      </w:r>
      <w:r>
        <w:t xml:space="preserve">olo </w:t>
      </w:r>
      <w:r w:rsidR="00112810">
        <w:t>XXXX</w:t>
      </w:r>
      <w:r>
        <w:t xml:space="preserve">. </w:t>
      </w:r>
    </w:p>
    <w:p w14:paraId="3FD35D0D" w14:textId="77777777" w:rsidR="00761600" w:rsidRDefault="009A1C44">
      <w:pPr>
        <w:spacing w:line="259" w:lineRule="auto"/>
        <w:ind w:left="77" w:right="0" w:firstLine="0"/>
        <w:jc w:val="left"/>
      </w:pPr>
      <w:r>
        <w:t xml:space="preserve"> </w:t>
      </w:r>
    </w:p>
    <w:p w14:paraId="2AA58082" w14:textId="77777777" w:rsidR="00761600" w:rsidRDefault="009A1C44">
      <w:pPr>
        <w:spacing w:line="259" w:lineRule="auto"/>
        <w:ind w:left="77" w:right="0" w:firstLine="0"/>
        <w:jc w:val="left"/>
      </w:pPr>
      <w:r>
        <w:rPr>
          <w:b/>
        </w:rPr>
        <w:t xml:space="preserve"> </w:t>
      </w:r>
    </w:p>
    <w:p w14:paraId="2A3FCB54" w14:textId="77777777" w:rsidR="00761600" w:rsidRDefault="009A1C44">
      <w:pPr>
        <w:ind w:left="72" w:right="0"/>
      </w:pPr>
      <w:r>
        <w:t xml:space="preserve">Ambas partes, reconociéndose mutuamente capacidad jurídica suficiente, acuerdan celebrar el presente Contrato, y al efecto, </w:t>
      </w:r>
    </w:p>
    <w:p w14:paraId="6C680FA8" w14:textId="77777777" w:rsidR="00761600" w:rsidRDefault="009A1C44">
      <w:pPr>
        <w:spacing w:line="259" w:lineRule="auto"/>
        <w:ind w:left="77" w:right="0" w:firstLine="0"/>
        <w:jc w:val="left"/>
      </w:pPr>
      <w:r>
        <w:rPr>
          <w:b/>
        </w:rPr>
        <w:t xml:space="preserve"> </w:t>
      </w:r>
    </w:p>
    <w:p w14:paraId="6F2D9E6F" w14:textId="77777777" w:rsidR="00761600" w:rsidRDefault="009A1C44">
      <w:pPr>
        <w:spacing w:line="259" w:lineRule="auto"/>
        <w:ind w:left="280" w:right="200"/>
        <w:jc w:val="center"/>
      </w:pPr>
      <w:r>
        <w:rPr>
          <w:b/>
        </w:rPr>
        <w:t xml:space="preserve">EXPONEN </w:t>
      </w:r>
    </w:p>
    <w:p w14:paraId="4423F2A6" w14:textId="77777777" w:rsidR="00761600" w:rsidRDefault="009A1C44">
      <w:pPr>
        <w:spacing w:after="216" w:line="259" w:lineRule="auto"/>
        <w:ind w:left="77" w:right="0" w:firstLine="0"/>
        <w:jc w:val="left"/>
      </w:pPr>
      <w:r>
        <w:t xml:space="preserve"> </w:t>
      </w:r>
    </w:p>
    <w:p w14:paraId="32209A8E" w14:textId="77777777" w:rsidR="00761600" w:rsidRDefault="009A1C44">
      <w:pPr>
        <w:numPr>
          <w:ilvl w:val="0"/>
          <w:numId w:val="1"/>
        </w:numPr>
        <w:spacing w:after="229"/>
        <w:ind w:right="0" w:hanging="360"/>
      </w:pPr>
      <w:r>
        <w:t>Que la Universidad es una entidad de Derecho Público, con personalidad jurídica propia, de carácter mult</w:t>
      </w:r>
      <w:r>
        <w:t>isectorial y pluridisciplinar, que desarrolla actividades de docencia, investigación y desarrollo científico y tecnológico, interesada en colaborar con los sectores socioeconómicos para asegurar uno de los fines de la docencia e investigación, que es la in</w:t>
      </w:r>
      <w:r>
        <w:t xml:space="preserve">novación y la modernización del sistema productivo. </w:t>
      </w:r>
    </w:p>
    <w:p w14:paraId="27D601AB" w14:textId="5FBD5A1A" w:rsidR="00761600" w:rsidRDefault="009A1C44">
      <w:pPr>
        <w:numPr>
          <w:ilvl w:val="0"/>
          <w:numId w:val="1"/>
        </w:numPr>
        <w:spacing w:line="241" w:lineRule="auto"/>
        <w:ind w:right="0" w:hanging="360"/>
      </w:pPr>
      <w:r>
        <w:t xml:space="preserve">Que el Patrocinador es una empresa dotada de personalidad jurídica y plena capacidad, cuyo objeto social es </w:t>
      </w:r>
      <w:r>
        <w:t>“</w:t>
      </w:r>
      <w:r w:rsidR="00112810">
        <w:t>XXXX</w:t>
      </w:r>
      <w:r>
        <w:t>”, indicada como su actividad principal en los estatutos</w:t>
      </w:r>
      <w:r>
        <w:t xml:space="preserve">. </w:t>
      </w:r>
    </w:p>
    <w:p w14:paraId="580ACCEB" w14:textId="77777777" w:rsidR="00761600" w:rsidRDefault="009A1C44">
      <w:pPr>
        <w:spacing w:line="259" w:lineRule="auto"/>
        <w:ind w:left="360" w:right="0" w:firstLine="0"/>
        <w:jc w:val="left"/>
      </w:pPr>
      <w:r>
        <w:t xml:space="preserve"> </w:t>
      </w:r>
    </w:p>
    <w:p w14:paraId="31643E5F" w14:textId="7E367B65" w:rsidR="00761600" w:rsidRDefault="009A1C44">
      <w:pPr>
        <w:numPr>
          <w:ilvl w:val="0"/>
          <w:numId w:val="1"/>
        </w:numPr>
        <w:ind w:right="0" w:hanging="360"/>
      </w:pPr>
      <w:r>
        <w:t>Que, el Consejo de Gobierno de la UPCT, en su Sesión Ordinaria de 20 de noviembre de 2025, aprobó la Convocatoria de RETOS UPCT 25-26, en cuyo</w:t>
      </w:r>
      <w:r>
        <w:t xml:space="preserve"> Anexo I se contenía el Procedimiento Simplificado de Adhesión al Programa de Mecenazgo y Patrocinio de los Retos UPCT con el fin de facilitar la colaboración de empresas, entidades y particulares con la Universidad Politécnica de Cartagena, mediante aport</w:t>
      </w:r>
      <w:r>
        <w:t xml:space="preserve">aciones </w:t>
      </w:r>
      <w:r>
        <w:lastRenderedPageBreak/>
        <w:t xml:space="preserve">económicas </w:t>
      </w:r>
      <w:r>
        <w:t>destinadas a apoyar la innovación docente, los premios a estudiantes y la organización del acto final de presentación de retos, la Feria de Retos UPCT, a través de dos modalidades de colaboración: el patrocinio y el mecenazg</w:t>
      </w:r>
      <w:r>
        <w:t xml:space="preserve">o. </w:t>
      </w:r>
    </w:p>
    <w:p w14:paraId="6DB984AC" w14:textId="77777777" w:rsidR="00761600" w:rsidRDefault="009A1C44">
      <w:pPr>
        <w:spacing w:line="259" w:lineRule="auto"/>
        <w:ind w:left="785" w:right="0" w:firstLine="0"/>
        <w:jc w:val="left"/>
      </w:pPr>
      <w:r>
        <w:t xml:space="preserve"> </w:t>
      </w:r>
    </w:p>
    <w:p w14:paraId="0123A33D" w14:textId="77777777" w:rsidR="00761600" w:rsidRDefault="009A1C44">
      <w:pPr>
        <w:numPr>
          <w:ilvl w:val="0"/>
          <w:numId w:val="1"/>
        </w:numPr>
        <w:ind w:right="0" w:hanging="360"/>
      </w:pPr>
      <w:r>
        <w:t>Que, al amparo de la citada Convocatoria, el Patrocinador ha cumplimentado y remitido a la UPCT el formulario único de adhesión y colaboración con el Programa Retos-UPCT Curso 2025-26, anexo al presente Contrato, en el que constan sus datos y la moda</w:t>
      </w:r>
      <w:r>
        <w:t xml:space="preserve">lidad de colaboración seleccionada. </w:t>
      </w:r>
    </w:p>
    <w:p w14:paraId="4F3A0C3D" w14:textId="77777777" w:rsidR="00761600" w:rsidRDefault="009A1C44">
      <w:pPr>
        <w:spacing w:line="259" w:lineRule="auto"/>
        <w:ind w:left="77" w:right="0" w:firstLine="0"/>
        <w:jc w:val="left"/>
      </w:pPr>
      <w:r>
        <w:t xml:space="preserve"> </w:t>
      </w:r>
    </w:p>
    <w:p w14:paraId="00F45908" w14:textId="77777777" w:rsidR="00761600" w:rsidRDefault="009A1C44">
      <w:pPr>
        <w:numPr>
          <w:ilvl w:val="0"/>
          <w:numId w:val="1"/>
        </w:numPr>
        <w:ind w:right="0" w:hanging="360"/>
      </w:pPr>
      <w:r>
        <w:t xml:space="preserve">Por todo ello, ambas partes suscriben el presente </w:t>
      </w:r>
      <w:r>
        <w:rPr>
          <w:b/>
        </w:rPr>
        <w:t>CONTRATO DE PATROCINIO PUBLICITARIO</w:t>
      </w:r>
      <w:r>
        <w:t xml:space="preserve"> que se regirá por la Convocatoria de RETOS UPCT 25-26 y por las siguientes </w:t>
      </w:r>
    </w:p>
    <w:p w14:paraId="390830D1" w14:textId="77777777" w:rsidR="00761600" w:rsidRDefault="009A1C44">
      <w:pPr>
        <w:spacing w:line="259" w:lineRule="auto"/>
        <w:ind w:left="77" w:right="0" w:firstLine="0"/>
        <w:jc w:val="left"/>
      </w:pPr>
      <w:r>
        <w:t xml:space="preserve"> </w:t>
      </w:r>
    </w:p>
    <w:p w14:paraId="0A45A283" w14:textId="77777777" w:rsidR="00761600" w:rsidRDefault="009A1C44">
      <w:pPr>
        <w:spacing w:line="259" w:lineRule="auto"/>
        <w:ind w:left="280" w:right="204"/>
        <w:jc w:val="center"/>
      </w:pPr>
      <w:r>
        <w:rPr>
          <w:b/>
        </w:rPr>
        <w:t xml:space="preserve">CLÁUSULAS </w:t>
      </w:r>
    </w:p>
    <w:p w14:paraId="2C783FB4" w14:textId="77777777" w:rsidR="00761600" w:rsidRDefault="009A1C44">
      <w:pPr>
        <w:spacing w:line="259" w:lineRule="auto"/>
        <w:ind w:left="77" w:right="0" w:firstLine="0"/>
        <w:jc w:val="left"/>
      </w:pPr>
      <w:r>
        <w:rPr>
          <w:b/>
        </w:rPr>
        <w:t xml:space="preserve"> </w:t>
      </w:r>
    </w:p>
    <w:p w14:paraId="1C309424" w14:textId="77777777" w:rsidR="00761600" w:rsidRDefault="009A1C44">
      <w:pPr>
        <w:spacing w:line="259" w:lineRule="auto"/>
        <w:ind w:left="77" w:right="0" w:firstLine="0"/>
        <w:jc w:val="left"/>
      </w:pPr>
      <w:r>
        <w:rPr>
          <w:b/>
        </w:rPr>
        <w:t xml:space="preserve"> </w:t>
      </w:r>
    </w:p>
    <w:p w14:paraId="0EAFE1F4" w14:textId="77777777" w:rsidR="00761600" w:rsidRDefault="009A1C44">
      <w:pPr>
        <w:pStyle w:val="Ttulo1"/>
        <w:ind w:left="72"/>
      </w:pPr>
      <w:r>
        <w:t xml:space="preserve">PRIMERA. OBJETO DEL CONTRATO </w:t>
      </w:r>
    </w:p>
    <w:p w14:paraId="0C7BFBF3" w14:textId="77777777" w:rsidR="00761600" w:rsidRDefault="009A1C44">
      <w:pPr>
        <w:spacing w:line="259" w:lineRule="auto"/>
        <w:ind w:left="77" w:right="0" w:firstLine="0"/>
        <w:jc w:val="left"/>
      </w:pPr>
      <w:r>
        <w:rPr>
          <w:b/>
        </w:rPr>
        <w:t xml:space="preserve"> </w:t>
      </w:r>
    </w:p>
    <w:p w14:paraId="0B7D567F" w14:textId="77777777" w:rsidR="00761600" w:rsidRDefault="009A1C44">
      <w:pPr>
        <w:ind w:left="72" w:right="0"/>
      </w:pPr>
      <w:r>
        <w:t>El obj</w:t>
      </w:r>
      <w:r>
        <w:t>eto del presente contrato consiste en la difusión por parte de la UPCT de la colaboración del Patrocinador en las actividades contempladas en la CONVOCATORIA RETOS UPCT 25-26 especificadas en la Cláusula Segunda, a cambio de la contraprestación económica i</w:t>
      </w:r>
      <w:r>
        <w:t xml:space="preserve">ndicada en la Cláusula Tercera. </w:t>
      </w:r>
    </w:p>
    <w:p w14:paraId="626C08F9" w14:textId="77777777" w:rsidR="00761600" w:rsidRDefault="009A1C44">
      <w:pPr>
        <w:spacing w:line="259" w:lineRule="auto"/>
        <w:ind w:left="77" w:right="0" w:firstLine="0"/>
        <w:jc w:val="left"/>
      </w:pPr>
      <w:r>
        <w:t xml:space="preserve"> </w:t>
      </w:r>
    </w:p>
    <w:p w14:paraId="65A11331" w14:textId="77777777" w:rsidR="00761600" w:rsidRDefault="009A1C44">
      <w:pPr>
        <w:ind w:left="72" w:right="0"/>
      </w:pPr>
      <w:r>
        <w:t xml:space="preserve">Al presente contrato le es de aplicación la Ley 34/1988, de 11 de noviembre, General de Publicidad que, en su artículo 22, define el contrato de patrocinio publicitario como </w:t>
      </w:r>
      <w:r>
        <w:rPr>
          <w:i/>
        </w:rPr>
        <w:t xml:space="preserve">“aquel por el que el patrocinado, a cambio de una ayuda económica para la realización de su actividad deportiva, benéfica, cultural, científica o de otra índole, se compromete a colaborar en la publicidad del patrocinador”. </w:t>
      </w:r>
    </w:p>
    <w:p w14:paraId="6F6A3DBA" w14:textId="77777777" w:rsidR="00761600" w:rsidRDefault="009A1C44">
      <w:pPr>
        <w:spacing w:line="259" w:lineRule="auto"/>
        <w:ind w:left="77" w:right="0" w:firstLine="0"/>
        <w:jc w:val="left"/>
      </w:pPr>
      <w:r>
        <w:rPr>
          <w:i/>
        </w:rPr>
        <w:t xml:space="preserve"> </w:t>
      </w:r>
    </w:p>
    <w:p w14:paraId="59CEFD3B" w14:textId="77777777" w:rsidR="00761600" w:rsidRDefault="009A1C44">
      <w:pPr>
        <w:ind w:left="72" w:right="0"/>
      </w:pPr>
      <w:r>
        <w:t>Asimismo, resulta de aplicaci</w:t>
      </w:r>
      <w:r>
        <w:t xml:space="preserve">ones al presente contrato el contenido de la Convocatoria RETOS UPCT 25-26 identificada en el Expositivo III. </w:t>
      </w:r>
    </w:p>
    <w:p w14:paraId="74D5B997" w14:textId="77777777" w:rsidR="00761600" w:rsidRDefault="009A1C44">
      <w:pPr>
        <w:spacing w:line="259" w:lineRule="auto"/>
        <w:ind w:left="77" w:right="0" w:firstLine="0"/>
        <w:jc w:val="left"/>
      </w:pPr>
      <w:r>
        <w:t xml:space="preserve"> </w:t>
      </w:r>
    </w:p>
    <w:p w14:paraId="463DCB0B" w14:textId="77777777" w:rsidR="00761600" w:rsidRDefault="009A1C44">
      <w:pPr>
        <w:pStyle w:val="Ttulo1"/>
        <w:ind w:left="72"/>
      </w:pPr>
      <w:r>
        <w:t xml:space="preserve">SEGUNDA: MODALIDAD DE COLABORACIÓN Y ALCANCE DE LA DIFUSIÓN DE LA COLABORACIÓN ENTRE LAS PARTES </w:t>
      </w:r>
    </w:p>
    <w:p w14:paraId="4BA34222" w14:textId="77777777" w:rsidR="00761600" w:rsidRDefault="009A1C44">
      <w:pPr>
        <w:spacing w:line="259" w:lineRule="auto"/>
        <w:ind w:left="77" w:right="0" w:firstLine="0"/>
        <w:jc w:val="left"/>
      </w:pPr>
      <w:r>
        <w:t xml:space="preserve"> </w:t>
      </w:r>
    </w:p>
    <w:p w14:paraId="512CE3B9" w14:textId="77777777" w:rsidR="00761600" w:rsidRDefault="009A1C44">
      <w:pPr>
        <w:ind w:left="72" w:right="0"/>
      </w:pPr>
      <w:r>
        <w:t>De conformidad con el formulario único de ad</w:t>
      </w:r>
      <w:r>
        <w:t xml:space="preserve">hesión y colaboración con el Programa Retos-UPCT Curso 2025-26, anexo al presente Contrato, el Patrocinador ha seleccionado la opción de patrocinio siguiente: </w:t>
      </w:r>
    </w:p>
    <w:p w14:paraId="42291416" w14:textId="77777777" w:rsidR="00761600" w:rsidRDefault="009A1C44">
      <w:pPr>
        <w:spacing w:line="259" w:lineRule="auto"/>
        <w:ind w:left="77" w:right="0" w:firstLine="0"/>
        <w:jc w:val="left"/>
      </w:pPr>
      <w:r>
        <w:t xml:space="preserve"> </w:t>
      </w:r>
    </w:p>
    <w:p w14:paraId="5EC35393" w14:textId="77777777" w:rsidR="00112810" w:rsidRDefault="009A1C44">
      <w:pPr>
        <w:spacing w:line="241" w:lineRule="auto"/>
        <w:ind w:left="77" w:right="0" w:firstLine="0"/>
        <w:jc w:val="left"/>
        <w:rPr>
          <w:b/>
        </w:rPr>
      </w:pPr>
      <w:r>
        <w:rPr>
          <w:b/>
        </w:rPr>
        <w:t>Patrocinio de un reto</w:t>
      </w:r>
      <w:r>
        <w:rPr>
          <w:b/>
        </w:rPr>
        <w:t>: “</w:t>
      </w:r>
      <w:r w:rsidR="00112810">
        <w:rPr>
          <w:b/>
        </w:rPr>
        <w:t>XXXXX</w:t>
      </w:r>
      <w:r>
        <w:rPr>
          <w:b/>
        </w:rPr>
        <w:t>”</w:t>
      </w:r>
    </w:p>
    <w:p w14:paraId="4ADA74CC" w14:textId="2E73BAE1" w:rsidR="00112810" w:rsidRDefault="00112810">
      <w:pPr>
        <w:spacing w:line="241" w:lineRule="auto"/>
        <w:ind w:left="77" w:right="0" w:firstLine="0"/>
        <w:jc w:val="left"/>
        <w:rPr>
          <w:b/>
        </w:rPr>
      </w:pPr>
      <w:r>
        <w:rPr>
          <w:b/>
        </w:rPr>
        <w:t>Patrocinio de</w:t>
      </w:r>
      <w:r>
        <w:rPr>
          <w:b/>
        </w:rPr>
        <w:t>l programa.</w:t>
      </w:r>
    </w:p>
    <w:p w14:paraId="28D51C03" w14:textId="77777777" w:rsidR="00112810" w:rsidRDefault="00112810">
      <w:pPr>
        <w:spacing w:line="241" w:lineRule="auto"/>
        <w:ind w:left="77" w:right="0" w:firstLine="0"/>
        <w:jc w:val="left"/>
        <w:rPr>
          <w:b/>
        </w:rPr>
      </w:pPr>
    </w:p>
    <w:p w14:paraId="3CF46EB4" w14:textId="31F2CE20" w:rsidR="00761600" w:rsidRDefault="009A1C44">
      <w:pPr>
        <w:spacing w:line="241" w:lineRule="auto"/>
        <w:ind w:left="77" w:right="0" w:firstLine="0"/>
        <w:jc w:val="left"/>
      </w:pPr>
      <w:r>
        <w:t xml:space="preserve"> </w:t>
      </w:r>
    </w:p>
    <w:p w14:paraId="0847B9A6" w14:textId="77777777" w:rsidR="00761600" w:rsidRDefault="009A1C44">
      <w:pPr>
        <w:spacing w:line="259" w:lineRule="auto"/>
        <w:ind w:left="77" w:right="0" w:firstLine="0"/>
        <w:jc w:val="left"/>
      </w:pPr>
      <w:r>
        <w:t xml:space="preserve"> </w:t>
      </w:r>
    </w:p>
    <w:p w14:paraId="42A9C901" w14:textId="77777777" w:rsidR="00761600" w:rsidRDefault="009A1C44">
      <w:pPr>
        <w:ind w:left="72" w:right="0"/>
      </w:pPr>
      <w:r>
        <w:lastRenderedPageBreak/>
        <w:t>El Patrocinador asocia su marca a un reto concreto mediante la aportación contemplada en la Cláusula Tercera, destinada íntegra o parcialmente al premio que se en</w:t>
      </w:r>
      <w:r>
        <w:t xml:space="preserve">tregará al finalizar el reto. El patrocinio no financia el desarrollo del reto, sino su visibilidad y reconocimiento final. </w:t>
      </w:r>
    </w:p>
    <w:p w14:paraId="069111F2" w14:textId="77777777" w:rsidR="00761600" w:rsidRDefault="009A1C44">
      <w:pPr>
        <w:spacing w:line="259" w:lineRule="auto"/>
        <w:ind w:left="77" w:right="0" w:firstLine="0"/>
        <w:jc w:val="left"/>
      </w:pPr>
      <w:r>
        <w:t xml:space="preserve"> </w:t>
      </w:r>
    </w:p>
    <w:p w14:paraId="066A1795" w14:textId="77777777" w:rsidR="00761600" w:rsidRDefault="009A1C44">
      <w:pPr>
        <w:ind w:left="72" w:right="0"/>
      </w:pPr>
      <w:r>
        <w:t>La UPCT se compromete a dar la posibilidad de que el reto lleve su nombre, presencia del logotipo en el catálogo de retos asociad</w:t>
      </w:r>
      <w:r>
        <w:t>o al Patrocinador,</w:t>
      </w:r>
      <w:r>
        <w:rPr>
          <w:b/>
          <w:color w:val="EE0000"/>
        </w:rPr>
        <w:t xml:space="preserve"> </w:t>
      </w:r>
      <w:r>
        <w:t>aparición destacada en el panel de patrocinadores de la Feria, visibilidad en la entrega del premio y en el nombre del mismo, presencia en materiales del programa y en comunicaciones vinculadas al reto, dar la posibilidad al Patrocinador</w:t>
      </w:r>
      <w:r>
        <w:t xml:space="preserve"> de participar también como colaborador técnico. </w:t>
      </w:r>
    </w:p>
    <w:p w14:paraId="2F17581E" w14:textId="77777777" w:rsidR="00761600" w:rsidRDefault="009A1C44">
      <w:pPr>
        <w:spacing w:line="259" w:lineRule="auto"/>
        <w:ind w:left="77" w:right="0" w:firstLine="0"/>
        <w:jc w:val="left"/>
      </w:pPr>
      <w:r>
        <w:t xml:space="preserve"> </w:t>
      </w:r>
    </w:p>
    <w:p w14:paraId="2D9C3816" w14:textId="77777777" w:rsidR="00761600" w:rsidRDefault="009A1C44">
      <w:pPr>
        <w:pStyle w:val="Ttulo1"/>
        <w:ind w:left="72"/>
      </w:pPr>
      <w:r>
        <w:t xml:space="preserve">TERCERA: OBLIGACIONES DEL PATROCINADOR </w:t>
      </w:r>
      <w:r>
        <w:rPr>
          <w:b w:val="0"/>
        </w:rPr>
        <w:t xml:space="preserve"> </w:t>
      </w:r>
    </w:p>
    <w:p w14:paraId="5D207EE1" w14:textId="77777777" w:rsidR="00761600" w:rsidRDefault="009A1C44">
      <w:pPr>
        <w:spacing w:line="259" w:lineRule="auto"/>
        <w:ind w:left="77" w:right="0" w:firstLine="0"/>
        <w:jc w:val="left"/>
      </w:pPr>
      <w:r>
        <w:t xml:space="preserve"> </w:t>
      </w:r>
    </w:p>
    <w:p w14:paraId="42B0643E" w14:textId="77777777" w:rsidR="00761600" w:rsidRDefault="009A1C44">
      <w:pPr>
        <w:ind w:left="72" w:right="0"/>
      </w:pPr>
      <w:r>
        <w:t>El Patrocinador se compromete a satisfacer a la UPCT por el patrocinio objeto de este Contrato, y como contraprestación única e íntegra por el total cumplimiento</w:t>
      </w:r>
      <w:r>
        <w:t xml:space="preserve"> de las obligaciones a que conforme al mismo se encuentra sujeta, la cantidad de MIL EUROS, más IVA. </w:t>
      </w:r>
    </w:p>
    <w:p w14:paraId="04026496" w14:textId="77777777" w:rsidR="00761600" w:rsidRDefault="009A1C44">
      <w:pPr>
        <w:spacing w:line="259" w:lineRule="auto"/>
        <w:ind w:left="77" w:right="0" w:firstLine="0"/>
        <w:jc w:val="left"/>
      </w:pPr>
      <w:r>
        <w:t xml:space="preserve"> </w:t>
      </w:r>
    </w:p>
    <w:p w14:paraId="6AD97B99" w14:textId="77777777" w:rsidR="00761600" w:rsidRDefault="009A1C44">
      <w:pPr>
        <w:ind w:left="72" w:right="0"/>
      </w:pPr>
      <w:r>
        <w:t>La contraprestación económica será abonada por transferencia bancaria, en la cuenta general de la UPCT: ES4700496661162416119610, previa emisión de la c</w:t>
      </w:r>
      <w:r>
        <w:t xml:space="preserve">orrespondiente factura. </w:t>
      </w:r>
    </w:p>
    <w:p w14:paraId="346783C2" w14:textId="77777777" w:rsidR="00761600" w:rsidRDefault="009A1C44">
      <w:pPr>
        <w:spacing w:line="259" w:lineRule="auto"/>
        <w:ind w:left="77" w:right="0" w:firstLine="0"/>
        <w:jc w:val="left"/>
      </w:pPr>
      <w:r>
        <w:t xml:space="preserve"> </w:t>
      </w:r>
    </w:p>
    <w:p w14:paraId="023687F7" w14:textId="77777777" w:rsidR="00761600" w:rsidRDefault="009A1C44">
      <w:pPr>
        <w:pStyle w:val="Ttulo1"/>
        <w:ind w:left="72"/>
      </w:pPr>
      <w:r>
        <w:t xml:space="preserve">CUARTA. DURACIÓN DEL CONTRATO </w:t>
      </w:r>
    </w:p>
    <w:p w14:paraId="010AC415" w14:textId="77777777" w:rsidR="00761600" w:rsidRDefault="009A1C44">
      <w:pPr>
        <w:spacing w:line="259" w:lineRule="auto"/>
        <w:ind w:left="77" w:right="0" w:firstLine="0"/>
        <w:jc w:val="left"/>
      </w:pPr>
      <w:r>
        <w:t xml:space="preserve"> </w:t>
      </w:r>
    </w:p>
    <w:p w14:paraId="151119B3" w14:textId="77777777" w:rsidR="00761600" w:rsidRDefault="009A1C44">
      <w:pPr>
        <w:ind w:left="72" w:right="0"/>
      </w:pPr>
      <w:r>
        <w:t xml:space="preserve">El presente Contrato entrará en vigor en la fecha de su suscripción y permanecerá vigente hasta la finalización de las actuaciones contenidas en el programa RETOS UPCT 25-26. </w:t>
      </w:r>
    </w:p>
    <w:p w14:paraId="4C1397C0" w14:textId="77777777" w:rsidR="00761600" w:rsidRDefault="009A1C44">
      <w:pPr>
        <w:spacing w:line="259" w:lineRule="auto"/>
        <w:ind w:left="77" w:right="0" w:firstLine="0"/>
        <w:jc w:val="left"/>
      </w:pPr>
      <w:r>
        <w:t xml:space="preserve"> </w:t>
      </w:r>
    </w:p>
    <w:p w14:paraId="26B18284" w14:textId="77777777" w:rsidR="00761600" w:rsidRDefault="009A1C44">
      <w:pPr>
        <w:ind w:left="72" w:right="0"/>
      </w:pPr>
      <w:r>
        <w:t>Llegada la fecha de terminación, el Contrato se resolverá automáticamente sin necesidad de comunicación alguna por las partes. Debiendo señalarse que, en cualquier momento antes de la finalización del plazo de duración establecido, se podrá acordar unánime</w:t>
      </w:r>
      <w:r>
        <w:t xml:space="preserve">mente su prórroga por escrito y de común acuerdo. </w:t>
      </w:r>
    </w:p>
    <w:p w14:paraId="02E8BEE0" w14:textId="77777777" w:rsidR="00761600" w:rsidRDefault="009A1C44">
      <w:pPr>
        <w:spacing w:line="259" w:lineRule="auto"/>
        <w:ind w:left="77" w:right="0" w:firstLine="0"/>
        <w:jc w:val="left"/>
      </w:pPr>
      <w:r>
        <w:t xml:space="preserve"> </w:t>
      </w:r>
    </w:p>
    <w:p w14:paraId="35EF3E57" w14:textId="77777777" w:rsidR="00761600" w:rsidRDefault="009A1C44">
      <w:pPr>
        <w:pStyle w:val="Ttulo1"/>
        <w:ind w:left="72"/>
      </w:pPr>
      <w:r>
        <w:t xml:space="preserve">QUINTA. USO DE LA IMAGEN CORPORATIVA </w:t>
      </w:r>
    </w:p>
    <w:p w14:paraId="36375478" w14:textId="77777777" w:rsidR="00761600" w:rsidRDefault="009A1C44">
      <w:pPr>
        <w:spacing w:line="259" w:lineRule="auto"/>
        <w:ind w:left="77" w:right="0" w:firstLine="0"/>
        <w:jc w:val="left"/>
      </w:pPr>
      <w:r>
        <w:rPr>
          <w:b/>
        </w:rPr>
        <w:t xml:space="preserve"> </w:t>
      </w:r>
    </w:p>
    <w:p w14:paraId="03B0474E" w14:textId="77777777" w:rsidR="00761600" w:rsidRDefault="009A1C44">
      <w:pPr>
        <w:ind w:left="72" w:right="0"/>
      </w:pPr>
      <w:r>
        <w:t>A los efectos de dar cumplimiento a la obligación de difusión y publicidad, la UPCT utilizará la marca y logotipos que expresamente le haya proporcionado el Patroc</w:t>
      </w:r>
      <w:r>
        <w:t>inador teniendo en cuenta, en la medida de lo posible, las preferencias de presencia y visibilidad indicadas por este. Del mismo modo, en el caso de que el Patrocinador desee incluir la marca o logotipo de la UPCT en cualquier acción de difusión del patroc</w:t>
      </w:r>
      <w:r>
        <w:t xml:space="preserve">inio objeto del presente Contrato en los términos establecidos en el mismo, dicho uso deberá ser autorizado expresa y previamente por la UPCT. </w:t>
      </w:r>
    </w:p>
    <w:p w14:paraId="1CAC284C" w14:textId="77777777" w:rsidR="00761600" w:rsidRDefault="009A1C44">
      <w:pPr>
        <w:spacing w:line="259" w:lineRule="auto"/>
        <w:ind w:left="77" w:right="0" w:firstLine="0"/>
        <w:jc w:val="left"/>
      </w:pPr>
      <w:r>
        <w:t xml:space="preserve"> </w:t>
      </w:r>
    </w:p>
    <w:p w14:paraId="13929E7D" w14:textId="77777777" w:rsidR="00761600" w:rsidRDefault="009A1C44">
      <w:pPr>
        <w:ind w:left="72" w:right="0"/>
      </w:pPr>
      <w:r>
        <w:lastRenderedPageBreak/>
        <w:t xml:space="preserve">Las licencias y autorizaciones de uso de imagen se otorgan única y exclusivamente en beneficio de las partes, </w:t>
      </w:r>
      <w:r>
        <w:t xml:space="preserve">quedando limitadas y restringidas al objeto del presente Contrato, sin que se pueda hacer uso de la imagen para ninguna otra finalidad o propósito.  </w:t>
      </w:r>
    </w:p>
    <w:p w14:paraId="7AD6E1B2" w14:textId="77777777" w:rsidR="00761600" w:rsidRDefault="009A1C44">
      <w:pPr>
        <w:spacing w:line="259" w:lineRule="auto"/>
        <w:ind w:left="77" w:right="0" w:firstLine="0"/>
        <w:jc w:val="left"/>
      </w:pPr>
      <w:r>
        <w:t xml:space="preserve"> </w:t>
      </w:r>
    </w:p>
    <w:p w14:paraId="209D6406" w14:textId="77777777" w:rsidR="00761600" w:rsidRDefault="009A1C44">
      <w:pPr>
        <w:ind w:left="72" w:right="0"/>
      </w:pPr>
      <w:r>
        <w:t>La autorización que se otorga en ningún caso constituye una cesión, licencia o autorización para utiliza</w:t>
      </w:r>
      <w:r>
        <w:t>r los mismos de forma o con una finalidad distinta de las expresamente previstas en la Cláusula Primera. En el momento de terminación del Contrato, cualquiera que sea la causa, ambas partes deberán cesar inmediatamente en el uso de la imagen de la contrapa</w:t>
      </w:r>
      <w:r>
        <w:t xml:space="preserve">rte. </w:t>
      </w:r>
    </w:p>
    <w:p w14:paraId="5113057B" w14:textId="77777777" w:rsidR="00761600" w:rsidRDefault="009A1C44">
      <w:pPr>
        <w:spacing w:after="36" w:line="259" w:lineRule="auto"/>
        <w:ind w:left="77" w:right="0" w:firstLine="0"/>
        <w:jc w:val="left"/>
      </w:pPr>
      <w:r>
        <w:t xml:space="preserve"> </w:t>
      </w:r>
    </w:p>
    <w:p w14:paraId="61C62E93" w14:textId="77777777" w:rsidR="00761600" w:rsidRDefault="009A1C44">
      <w:pPr>
        <w:pStyle w:val="Ttulo1"/>
        <w:ind w:left="72"/>
      </w:pPr>
      <w:r>
        <w:t xml:space="preserve">SEXTA. EXTINCIÓN DEL CONTRATO Y CAUSAS DE RESOLUCIÓN </w:t>
      </w:r>
    </w:p>
    <w:p w14:paraId="0AF5B704" w14:textId="77777777" w:rsidR="00761600" w:rsidRDefault="009A1C44">
      <w:pPr>
        <w:spacing w:line="259" w:lineRule="auto"/>
        <w:ind w:left="77" w:right="0" w:firstLine="0"/>
        <w:jc w:val="left"/>
      </w:pPr>
      <w:r>
        <w:rPr>
          <w:b/>
        </w:rPr>
        <w:t xml:space="preserve"> </w:t>
      </w:r>
    </w:p>
    <w:p w14:paraId="0F7AC05D" w14:textId="77777777" w:rsidR="00761600" w:rsidRDefault="009A1C44">
      <w:pPr>
        <w:ind w:left="72" w:right="0"/>
      </w:pPr>
      <w:r>
        <w:t>Este Contrato se extinguirá por el cumplimiento de las obligaciones objeto del mismo o, anticipadamente, por las siguientes causas de resolución, sin perjuicio de aquellas establecidas legalme</w:t>
      </w:r>
      <w:r>
        <w:t xml:space="preserve">nte: </w:t>
      </w:r>
    </w:p>
    <w:p w14:paraId="73327431" w14:textId="77777777" w:rsidR="00761600" w:rsidRDefault="009A1C44">
      <w:pPr>
        <w:spacing w:line="259" w:lineRule="auto"/>
        <w:ind w:left="77" w:right="0" w:firstLine="0"/>
        <w:jc w:val="left"/>
      </w:pPr>
      <w:r>
        <w:t xml:space="preserve"> </w:t>
      </w:r>
    </w:p>
    <w:p w14:paraId="71A075C8" w14:textId="77777777" w:rsidR="00761600" w:rsidRDefault="009A1C44">
      <w:pPr>
        <w:numPr>
          <w:ilvl w:val="0"/>
          <w:numId w:val="2"/>
        </w:numPr>
        <w:ind w:right="0" w:hanging="360"/>
      </w:pPr>
      <w:r>
        <w:t xml:space="preserve">Por mutuo acuerdo de las partes </w:t>
      </w:r>
    </w:p>
    <w:p w14:paraId="33D36EC5" w14:textId="77777777" w:rsidR="00761600" w:rsidRDefault="009A1C44">
      <w:pPr>
        <w:numPr>
          <w:ilvl w:val="0"/>
          <w:numId w:val="2"/>
        </w:numPr>
        <w:ind w:right="0" w:hanging="360"/>
      </w:pPr>
      <w:r>
        <w:t>Por incumplimiento por cualquiera de las partes de las obligaciones establecidas en el presente Contrato. En tal caso, deberá mediar requerimiento previo a la parte incumplidora por la otra parte, para que en el pla</w:t>
      </w:r>
      <w:r>
        <w:t xml:space="preserve">zo de 10 días desde la recepción de la notificación subsane la situación de incumplimiento. En el caso de ser desentendido este requerimiento, el Contrato quedará resulto de forma inmediata y automática. </w:t>
      </w:r>
    </w:p>
    <w:p w14:paraId="514D51CF" w14:textId="77777777" w:rsidR="00761600" w:rsidRDefault="009A1C44">
      <w:pPr>
        <w:numPr>
          <w:ilvl w:val="0"/>
          <w:numId w:val="2"/>
        </w:numPr>
        <w:ind w:right="0" w:hanging="360"/>
      </w:pPr>
      <w:r>
        <w:t>Por la cesión sin consentimiento de los derechos de</w:t>
      </w:r>
      <w:r>
        <w:t xml:space="preserve">rivados del Contrato. </w:t>
      </w:r>
    </w:p>
    <w:p w14:paraId="1E484EAA" w14:textId="77777777" w:rsidR="00761600" w:rsidRDefault="009A1C44">
      <w:pPr>
        <w:spacing w:line="259" w:lineRule="auto"/>
        <w:ind w:left="77" w:right="0" w:firstLine="0"/>
        <w:jc w:val="left"/>
      </w:pPr>
      <w:r>
        <w:t xml:space="preserve"> </w:t>
      </w:r>
    </w:p>
    <w:p w14:paraId="56FE88C7" w14:textId="77777777" w:rsidR="00761600" w:rsidRDefault="009A1C44">
      <w:pPr>
        <w:spacing w:line="259" w:lineRule="auto"/>
        <w:ind w:left="77" w:right="0" w:firstLine="0"/>
        <w:jc w:val="left"/>
      </w:pPr>
      <w:r>
        <w:t xml:space="preserve"> </w:t>
      </w:r>
    </w:p>
    <w:p w14:paraId="7DD21CE5" w14:textId="77777777" w:rsidR="00761600" w:rsidRDefault="009A1C44">
      <w:pPr>
        <w:pStyle w:val="Ttulo1"/>
        <w:ind w:left="72"/>
      </w:pPr>
      <w:r>
        <w:t xml:space="preserve">SÉPTIMA. MODIFICACIONES </w:t>
      </w:r>
    </w:p>
    <w:p w14:paraId="00AB7EE5" w14:textId="77777777" w:rsidR="00761600" w:rsidRDefault="009A1C44">
      <w:pPr>
        <w:spacing w:line="259" w:lineRule="auto"/>
        <w:ind w:left="77" w:right="0" w:firstLine="0"/>
        <w:jc w:val="left"/>
      </w:pPr>
      <w:r>
        <w:rPr>
          <w:b/>
        </w:rPr>
        <w:t xml:space="preserve"> </w:t>
      </w:r>
    </w:p>
    <w:p w14:paraId="4E2FDADA" w14:textId="77777777" w:rsidR="00761600" w:rsidRDefault="009A1C44">
      <w:pPr>
        <w:ind w:left="72" w:right="0"/>
      </w:pPr>
      <w:r>
        <w:t xml:space="preserve">Cualquier modificación del Contrato </w:t>
      </w:r>
      <w:r>
        <w:t xml:space="preserve">deberá ser efectuada por escrito y firmada por ambas partes y será incluida en forma de adenda o mediante la formalización de un nuevo Contrato, con determinación de las circunstancias de modificación y acuerdos alcanzados. </w:t>
      </w:r>
    </w:p>
    <w:p w14:paraId="1CEBB7DD" w14:textId="77777777" w:rsidR="00761600" w:rsidRDefault="009A1C44">
      <w:pPr>
        <w:spacing w:line="259" w:lineRule="auto"/>
        <w:ind w:left="77" w:right="0" w:firstLine="0"/>
        <w:jc w:val="left"/>
      </w:pPr>
      <w:r>
        <w:rPr>
          <w:b/>
        </w:rPr>
        <w:t xml:space="preserve"> </w:t>
      </w:r>
    </w:p>
    <w:p w14:paraId="19F94FFC" w14:textId="77777777" w:rsidR="00761600" w:rsidRDefault="009A1C44">
      <w:pPr>
        <w:spacing w:line="259" w:lineRule="auto"/>
        <w:ind w:left="77" w:right="0" w:firstLine="0"/>
        <w:jc w:val="left"/>
      </w:pPr>
      <w:r>
        <w:t xml:space="preserve"> </w:t>
      </w:r>
    </w:p>
    <w:p w14:paraId="0C7E40F4" w14:textId="77777777" w:rsidR="00761600" w:rsidRDefault="009A1C44">
      <w:pPr>
        <w:pStyle w:val="Ttulo1"/>
        <w:ind w:left="72"/>
      </w:pPr>
      <w:r>
        <w:t xml:space="preserve">OCTAVA. NOTIFICACIONES </w:t>
      </w:r>
    </w:p>
    <w:p w14:paraId="628E9247" w14:textId="77777777" w:rsidR="00761600" w:rsidRDefault="009A1C44">
      <w:pPr>
        <w:spacing w:line="259" w:lineRule="auto"/>
        <w:ind w:left="77" w:right="0" w:firstLine="0"/>
        <w:jc w:val="left"/>
      </w:pPr>
      <w:r>
        <w:rPr>
          <w:b/>
        </w:rPr>
        <w:t xml:space="preserve"> </w:t>
      </w:r>
    </w:p>
    <w:p w14:paraId="128E8C21" w14:textId="77777777" w:rsidR="00761600" w:rsidRDefault="009A1C44">
      <w:pPr>
        <w:ind w:left="72" w:right="0"/>
      </w:pPr>
      <w:r>
        <w:t>Todas las notificaciones</w:t>
      </w:r>
      <w:r>
        <w:rPr>
          <w:color w:val="F79646"/>
        </w:rPr>
        <w:t xml:space="preserve"> </w:t>
      </w:r>
      <w:r>
        <w:t xml:space="preserve">que cualquiera de las partes deba dirigir a la otra se efectuarán por escrito y se enviarán de forma que se tenga la seguridad de que han llegado a su destino, no pudiendo alegar, en ningún caso, remisión de las comunicaciones que </w:t>
      </w:r>
      <w:r>
        <w:t xml:space="preserve">no pueda demostrarse que hayan sido efectivamente recibidas por la parte destinataria. </w:t>
      </w:r>
    </w:p>
    <w:p w14:paraId="01A29BC5" w14:textId="77777777" w:rsidR="00761600" w:rsidRDefault="009A1C44">
      <w:pPr>
        <w:spacing w:line="259" w:lineRule="auto"/>
        <w:ind w:left="77" w:right="0" w:firstLine="0"/>
        <w:jc w:val="left"/>
      </w:pPr>
      <w:r>
        <w:t xml:space="preserve"> </w:t>
      </w:r>
    </w:p>
    <w:p w14:paraId="563E7682" w14:textId="77777777" w:rsidR="00761600" w:rsidRDefault="009A1C44">
      <w:pPr>
        <w:ind w:left="72" w:right="0"/>
      </w:pPr>
      <w:r>
        <w:t xml:space="preserve">Las partes acuerdan que todas las notificaciones derivadas del presente Contrato se realizarán por medios electrónicos en las siguientes direcciones: </w:t>
      </w:r>
    </w:p>
    <w:p w14:paraId="35553DEF" w14:textId="77777777" w:rsidR="00761600" w:rsidRDefault="009A1C44">
      <w:pPr>
        <w:spacing w:line="259" w:lineRule="auto"/>
        <w:ind w:left="77" w:right="0" w:firstLine="0"/>
        <w:jc w:val="left"/>
      </w:pPr>
      <w:r>
        <w:t xml:space="preserve"> </w:t>
      </w:r>
    </w:p>
    <w:p w14:paraId="2235BD90" w14:textId="77777777" w:rsidR="00761600" w:rsidRDefault="009A1C44">
      <w:pPr>
        <w:numPr>
          <w:ilvl w:val="0"/>
          <w:numId w:val="3"/>
        </w:numPr>
        <w:ind w:right="0" w:hanging="348"/>
        <w:jc w:val="left"/>
      </w:pPr>
      <w:r>
        <w:lastRenderedPageBreak/>
        <w:t>Por la Univer</w:t>
      </w:r>
      <w:r>
        <w:t xml:space="preserve">sidad Politécnica de Cartagena: A través del registro electrónico de la sede electrónica de la Universidad cuya dirección es </w:t>
      </w:r>
      <w:hyperlink r:id="rId10">
        <w:r>
          <w:rPr>
            <w:color w:val="0000FF"/>
            <w:u w:val="single" w:color="0000FF"/>
          </w:rPr>
          <w:t>https://sede.upct.es/</w:t>
        </w:r>
      </w:hyperlink>
      <w:hyperlink r:id="rId11">
        <w:r>
          <w:t xml:space="preserve"> </w:t>
        </w:r>
      </w:hyperlink>
    </w:p>
    <w:p w14:paraId="02B5F896" w14:textId="77777777" w:rsidR="00761600" w:rsidRDefault="009A1C44">
      <w:pPr>
        <w:spacing w:after="7" w:line="259" w:lineRule="auto"/>
        <w:ind w:left="77" w:right="0" w:firstLine="0"/>
        <w:jc w:val="left"/>
      </w:pPr>
      <w:r>
        <w:t xml:space="preserve"> </w:t>
      </w:r>
    </w:p>
    <w:p w14:paraId="1A0E399B" w14:textId="77777777" w:rsidR="00761600" w:rsidRDefault="009A1C44">
      <w:pPr>
        <w:numPr>
          <w:ilvl w:val="0"/>
          <w:numId w:val="3"/>
        </w:numPr>
        <w:spacing w:line="259" w:lineRule="auto"/>
        <w:ind w:right="0" w:hanging="348"/>
        <w:jc w:val="left"/>
      </w:pPr>
      <w:r>
        <w:t>Por el Patrocinador</w:t>
      </w:r>
      <w:r>
        <w:rPr>
          <w:color w:val="FF0000"/>
        </w:rPr>
        <w:t xml:space="preserve">: </w:t>
      </w:r>
      <w:r>
        <w:rPr>
          <w:color w:val="0000FF"/>
          <w:u w:val="single" w:color="0000FF"/>
        </w:rPr>
        <w:t>inf</w:t>
      </w:r>
      <w:r>
        <w:rPr>
          <w:color w:val="0000FF"/>
          <w:u w:val="single" w:color="0000FF"/>
        </w:rPr>
        <w:t>o@e-lighthouse.com</w:t>
      </w:r>
      <w:r>
        <w:rPr>
          <w:color w:val="FF0000"/>
        </w:rPr>
        <w:t xml:space="preserve"> </w:t>
      </w:r>
    </w:p>
    <w:p w14:paraId="2EC4C21C" w14:textId="77777777" w:rsidR="00761600" w:rsidRDefault="009A1C44">
      <w:pPr>
        <w:spacing w:line="259" w:lineRule="auto"/>
        <w:ind w:left="785" w:right="0" w:firstLine="0"/>
        <w:jc w:val="left"/>
      </w:pPr>
      <w:r>
        <w:rPr>
          <w:color w:val="FF0000"/>
        </w:rPr>
        <w:t xml:space="preserve"> </w:t>
      </w:r>
    </w:p>
    <w:p w14:paraId="4D576BA3" w14:textId="77777777" w:rsidR="00761600" w:rsidRDefault="009A1C44">
      <w:pPr>
        <w:spacing w:line="259" w:lineRule="auto"/>
        <w:ind w:left="77" w:right="0" w:firstLine="0"/>
        <w:jc w:val="left"/>
      </w:pPr>
      <w:r>
        <w:t xml:space="preserve"> </w:t>
      </w:r>
    </w:p>
    <w:p w14:paraId="2DC92049" w14:textId="77777777" w:rsidR="00761600" w:rsidRDefault="009A1C44">
      <w:pPr>
        <w:ind w:left="72" w:right="0"/>
      </w:pPr>
      <w:r>
        <w:t xml:space="preserve">Sin perjuicio de lo anterior, en caso de que por motivos técnicos no pudiese realizarse la notificación por medios electrónicos, se establecen los siguientes datos de contacto a efectos de notificaciones: </w:t>
      </w:r>
    </w:p>
    <w:p w14:paraId="17E862B8" w14:textId="77777777" w:rsidR="00761600" w:rsidRDefault="009A1C44">
      <w:pPr>
        <w:spacing w:after="96" w:line="259" w:lineRule="auto"/>
        <w:ind w:left="77" w:right="0" w:firstLine="0"/>
        <w:jc w:val="left"/>
      </w:pPr>
      <w:r>
        <w:t xml:space="preserve"> </w:t>
      </w:r>
    </w:p>
    <w:p w14:paraId="491FEA49" w14:textId="77777777" w:rsidR="00761600" w:rsidRDefault="009A1C44">
      <w:pPr>
        <w:spacing w:after="10"/>
        <w:ind w:left="72" w:right="0"/>
      </w:pPr>
      <w:r>
        <w:rPr>
          <w:b/>
        </w:rPr>
        <w:t xml:space="preserve">Por la Universidad Politécnica de Cartagena: </w:t>
      </w:r>
    </w:p>
    <w:p w14:paraId="686BCA42" w14:textId="77777777" w:rsidR="00761600" w:rsidRDefault="009A1C44">
      <w:pPr>
        <w:spacing w:after="27"/>
        <w:ind w:left="370" w:right="0"/>
      </w:pPr>
      <w:r>
        <w:t xml:space="preserve">Contacto: Alfonso Pablo Ramallo González </w:t>
      </w:r>
    </w:p>
    <w:p w14:paraId="0A3B3AB8" w14:textId="77777777" w:rsidR="00761600" w:rsidRDefault="009A1C44">
      <w:pPr>
        <w:spacing w:after="27"/>
        <w:ind w:left="370" w:right="0"/>
      </w:pPr>
      <w:r>
        <w:t xml:space="preserve">Dirección: Universidad Politécnica de Cartagena, Pza. Cronista Isidoro Valverde s/n, </w:t>
      </w:r>
    </w:p>
    <w:p w14:paraId="1D48582C" w14:textId="77777777" w:rsidR="00761600" w:rsidRDefault="009A1C44">
      <w:pPr>
        <w:spacing w:after="26"/>
        <w:ind w:left="370" w:right="6185"/>
      </w:pPr>
      <w:r>
        <w:t xml:space="preserve">30202, Cartagena Tel.: 968 32 56 76 e-mail: retos@upct.es </w:t>
      </w:r>
    </w:p>
    <w:p w14:paraId="7B6B53B7" w14:textId="77777777" w:rsidR="00761600" w:rsidRDefault="009A1C44">
      <w:pPr>
        <w:spacing w:after="96" w:line="259" w:lineRule="auto"/>
        <w:ind w:left="77" w:right="0" w:firstLine="0"/>
        <w:jc w:val="left"/>
      </w:pPr>
      <w:r>
        <w:t xml:space="preserve"> </w:t>
      </w:r>
    </w:p>
    <w:p w14:paraId="5F779B79" w14:textId="77777777" w:rsidR="00761600" w:rsidRDefault="009A1C44">
      <w:pPr>
        <w:spacing w:after="10"/>
        <w:ind w:left="72" w:right="0"/>
      </w:pPr>
      <w:r>
        <w:rPr>
          <w:b/>
        </w:rPr>
        <w:t xml:space="preserve">Por el Patrocinador: </w:t>
      </w:r>
    </w:p>
    <w:p w14:paraId="0A9464E0" w14:textId="301FD32C" w:rsidR="00761600" w:rsidRDefault="009A1C44">
      <w:pPr>
        <w:spacing w:after="27"/>
        <w:ind w:left="370" w:right="0"/>
      </w:pPr>
      <w:r>
        <w:t xml:space="preserve">Contacto: </w:t>
      </w:r>
    </w:p>
    <w:p w14:paraId="32CB4798" w14:textId="3B865B20" w:rsidR="00112810" w:rsidRDefault="009A1C44">
      <w:pPr>
        <w:spacing w:line="274" w:lineRule="auto"/>
        <w:ind w:left="360" w:right="4327" w:firstLine="0"/>
        <w:jc w:val="left"/>
      </w:pPr>
      <w:r>
        <w:t xml:space="preserve">Dirección: </w:t>
      </w:r>
    </w:p>
    <w:p w14:paraId="5F374211" w14:textId="77777777" w:rsidR="00112810" w:rsidRDefault="009A1C44">
      <w:pPr>
        <w:spacing w:line="274" w:lineRule="auto"/>
        <w:ind w:left="360" w:right="4327" w:firstLine="0"/>
        <w:jc w:val="left"/>
      </w:pPr>
      <w:r>
        <w:t xml:space="preserve">Tel.: </w:t>
      </w:r>
    </w:p>
    <w:p w14:paraId="79EE98C6" w14:textId="65EE6E8D" w:rsidR="00761600" w:rsidRDefault="009A1C44">
      <w:pPr>
        <w:spacing w:line="274" w:lineRule="auto"/>
        <w:ind w:left="360" w:right="4327" w:firstLine="0"/>
        <w:jc w:val="left"/>
      </w:pPr>
      <w:r>
        <w:t xml:space="preserve">e-mail: </w:t>
      </w:r>
    </w:p>
    <w:p w14:paraId="5167D4FF" w14:textId="77777777" w:rsidR="00761600" w:rsidRDefault="009A1C44">
      <w:pPr>
        <w:spacing w:after="9" w:line="259" w:lineRule="auto"/>
        <w:ind w:left="77" w:right="0" w:firstLine="0"/>
        <w:jc w:val="left"/>
      </w:pPr>
      <w:r>
        <w:t xml:space="preserve"> </w:t>
      </w:r>
    </w:p>
    <w:p w14:paraId="1763183A" w14:textId="77777777" w:rsidR="00761600" w:rsidRDefault="009A1C44">
      <w:pPr>
        <w:pStyle w:val="Ttulo1"/>
        <w:ind w:left="72"/>
      </w:pPr>
      <w:r>
        <w:t xml:space="preserve">NOVENA. </w:t>
      </w:r>
      <w:r>
        <w:tab/>
        <w:t xml:space="preserve">LEY </w:t>
      </w:r>
      <w:r>
        <w:tab/>
        <w:t xml:space="preserve">APLICABLE, </w:t>
      </w:r>
      <w:r>
        <w:tab/>
        <w:t xml:space="preserve">SOLUCIÓN </w:t>
      </w:r>
      <w:r>
        <w:tab/>
        <w:t xml:space="preserve">DE </w:t>
      </w:r>
      <w:r>
        <w:tab/>
        <w:t xml:space="preserve">CONTROVERSIAS </w:t>
      </w:r>
      <w:r>
        <w:tab/>
        <w:t xml:space="preserve">Y JURISDICCIÓN </w:t>
      </w:r>
    </w:p>
    <w:p w14:paraId="4FA51786" w14:textId="77777777" w:rsidR="00761600" w:rsidRDefault="009A1C44">
      <w:pPr>
        <w:spacing w:line="259" w:lineRule="auto"/>
        <w:ind w:left="77" w:right="0" w:firstLine="0"/>
        <w:jc w:val="left"/>
      </w:pPr>
      <w:r>
        <w:rPr>
          <w:b/>
        </w:rPr>
        <w:t xml:space="preserve"> </w:t>
      </w:r>
    </w:p>
    <w:p w14:paraId="0B846133" w14:textId="77777777" w:rsidR="00761600" w:rsidRDefault="009A1C44">
      <w:pPr>
        <w:ind w:left="72" w:right="0"/>
      </w:pPr>
      <w:r>
        <w:t xml:space="preserve">Las partes acuerdan que el presente contrato de patrocinio </w:t>
      </w:r>
      <w:r>
        <w:t xml:space="preserve">deberá interpretarse de acuerdo con las leyes españolas y con la Convocatoria RETOS UPCT 25-26 identificada en le Expositivo III.  </w:t>
      </w:r>
    </w:p>
    <w:p w14:paraId="70919C1E" w14:textId="77777777" w:rsidR="00761600" w:rsidRDefault="009A1C44">
      <w:pPr>
        <w:spacing w:line="259" w:lineRule="auto"/>
        <w:ind w:left="77" w:right="0" w:firstLine="0"/>
        <w:jc w:val="left"/>
      </w:pPr>
      <w:r>
        <w:t xml:space="preserve"> </w:t>
      </w:r>
    </w:p>
    <w:p w14:paraId="1D1F2CC0" w14:textId="77777777" w:rsidR="00761600" w:rsidRDefault="009A1C44">
      <w:pPr>
        <w:ind w:left="72" w:right="0"/>
      </w:pPr>
      <w:r>
        <w:t>Ambas partes se comprometen a resolver de mutuo acuerdo cualquier discrepancia que pueda surgir en el desarrollo de este contrato. En el caso de que hubiera alguna controversia en la interpretación o cumplimiento del presente contrato cuya resolución amist</w:t>
      </w:r>
      <w:r>
        <w:t xml:space="preserve">osa no fuera posible, las partes se someten expresamente y con renuncia al propio fuero que pudiera corresponderle a la jurisdicción de los juzgados y tribunales de Cartagena.   </w:t>
      </w:r>
    </w:p>
    <w:p w14:paraId="50049359" w14:textId="77777777" w:rsidR="00761600" w:rsidRDefault="009A1C44">
      <w:pPr>
        <w:spacing w:line="259" w:lineRule="auto"/>
        <w:ind w:left="77" w:right="0" w:firstLine="0"/>
        <w:jc w:val="left"/>
      </w:pPr>
      <w:r>
        <w:rPr>
          <w:b/>
        </w:rPr>
        <w:t xml:space="preserve"> </w:t>
      </w:r>
    </w:p>
    <w:p w14:paraId="5A958FC0" w14:textId="0713F20A" w:rsidR="00761600" w:rsidRDefault="009A1C44">
      <w:pPr>
        <w:spacing w:after="10"/>
        <w:ind w:left="72" w:right="0"/>
      </w:pPr>
      <w:r>
        <w:rPr>
          <w:b/>
        </w:rPr>
        <w:t>DÉCIMA. TRATAMIENTO DE DATOS PERSONALES POR PARTE DE LA UPCT RELATIVO AL ES</w:t>
      </w:r>
      <w:r>
        <w:rPr>
          <w:b/>
        </w:rPr>
        <w:t>TABLECIMIENTO DEL ACUERDO</w:t>
      </w:r>
      <w:r>
        <w:rPr>
          <w:b/>
        </w:rPr>
        <w:t xml:space="preserve"> </w:t>
      </w:r>
    </w:p>
    <w:p w14:paraId="36B8B176" w14:textId="77777777" w:rsidR="00761600" w:rsidRDefault="009A1C44">
      <w:pPr>
        <w:spacing w:line="259" w:lineRule="auto"/>
        <w:ind w:left="77" w:right="0" w:firstLine="0"/>
        <w:jc w:val="left"/>
      </w:pPr>
      <w:r>
        <w:t xml:space="preserve"> </w:t>
      </w:r>
    </w:p>
    <w:p w14:paraId="667CC73E" w14:textId="77777777" w:rsidR="00761600" w:rsidRDefault="009A1C44">
      <w:pPr>
        <w:ind w:left="72" w:right="0"/>
      </w:pPr>
      <w:r>
        <w:t xml:space="preserve">De conformidad con lo que dispone la legislación vigente en materia de protección de datos personales aplicable a la Universidad Politécnica de Cartagena y publicada en el </w:t>
      </w:r>
      <w:r>
        <w:lastRenderedPageBreak/>
        <w:t xml:space="preserve">buscador de normativa </w:t>
      </w:r>
      <w:proofErr w:type="spellStart"/>
      <w:r>
        <w:t>UPCTlex</w:t>
      </w:r>
      <w:proofErr w:type="spellEnd"/>
      <w:r>
        <w:t xml:space="preserve"> (</w:t>
      </w:r>
      <w:hyperlink r:id="rId12">
        <w:r>
          <w:rPr>
            <w:color w:val="0000FF"/>
            <w:u w:val="single" w:color="0000FF"/>
          </w:rPr>
          <w:t>https://lex.upct.es/</w:t>
        </w:r>
      </w:hyperlink>
      <w:hyperlink r:id="rId13">
        <w:r>
          <w:rPr>
            <w:color w:val="0000FF"/>
            <w:u w:val="single" w:color="0000FF"/>
          </w:rPr>
          <w:t>)</w:t>
        </w:r>
      </w:hyperlink>
      <w:r>
        <w:t xml:space="preserve"> dentro del área temática </w:t>
      </w:r>
      <w:r>
        <w:rPr>
          <w:i/>
        </w:rPr>
        <w:t>Protección de datos</w:t>
      </w:r>
      <w:r>
        <w:t xml:space="preserve">, se informa de que el tratamiento de los datos personales contenidos en este acuerdo, así como aquellos contenidos en la documentación que en su caso se acompañe, es realizado por la UPCT, con CIF Q8050013E y con domicilio fiscal en la Plaza del Cronista </w:t>
      </w:r>
      <w:r>
        <w:t xml:space="preserve">Isidoro Valverde s/n - Edificio Rectorado - 30202 Cartagena, con la finalidad del establecimiento del presente acuerdo y de cumplir y ejecutar las obligaciones derivadas de este. </w:t>
      </w:r>
    </w:p>
    <w:p w14:paraId="5BF48B62" w14:textId="77777777" w:rsidR="00761600" w:rsidRDefault="009A1C44">
      <w:pPr>
        <w:spacing w:line="259" w:lineRule="auto"/>
        <w:ind w:left="77" w:right="0" w:firstLine="0"/>
        <w:jc w:val="left"/>
      </w:pPr>
      <w:r>
        <w:t xml:space="preserve"> </w:t>
      </w:r>
    </w:p>
    <w:p w14:paraId="4F942417" w14:textId="77777777" w:rsidR="00761600" w:rsidRDefault="009A1C44">
      <w:pPr>
        <w:ind w:left="72" w:right="0"/>
      </w:pPr>
      <w:r>
        <w:t>Pueden ejercitarse los derechos generales de acceso, rectificación, cancel</w:t>
      </w:r>
      <w:r>
        <w:t>ación, oposición, limitación y portabilidad mediante comunicación escrita y adjuntando fotocopia del DNI, dirigida al Registro General en la misma dirección del domicilio fiscal de la UPCT o bien a través del Registro Electrónico accesible en la Sede Elect</w:t>
      </w:r>
      <w:r>
        <w:t xml:space="preserve">rónica de la UPCT, </w:t>
      </w:r>
      <w:hyperlink r:id="rId14">
        <w:r>
          <w:rPr>
            <w:color w:val="0000FF"/>
            <w:u w:val="single" w:color="0000FF"/>
          </w:rPr>
          <w:t>https://sede.upct.es/</w:t>
        </w:r>
      </w:hyperlink>
      <w:hyperlink r:id="rId15">
        <w:r>
          <w:t>.</w:t>
        </w:r>
      </w:hyperlink>
      <w:r>
        <w:t xml:space="preserve">  </w:t>
      </w:r>
    </w:p>
    <w:p w14:paraId="01395901" w14:textId="77777777" w:rsidR="00761600" w:rsidRDefault="009A1C44">
      <w:pPr>
        <w:spacing w:line="259" w:lineRule="auto"/>
        <w:ind w:left="77" w:right="0" w:firstLine="0"/>
        <w:jc w:val="left"/>
      </w:pPr>
      <w:r>
        <w:t xml:space="preserve"> </w:t>
      </w:r>
    </w:p>
    <w:p w14:paraId="10183C41" w14:textId="77777777" w:rsidR="00761600" w:rsidRDefault="009A1C44">
      <w:pPr>
        <w:ind w:left="72" w:right="0"/>
      </w:pPr>
      <w:r>
        <w:t>Puede consultarse la información adicional y detallada sobre Protección de datos, los derechos y la Política de Privacidad de la</w:t>
      </w:r>
      <w:r>
        <w:t xml:space="preserve"> UPCT en el enlace </w:t>
      </w:r>
      <w:hyperlink r:id="rId16">
        <w:r>
          <w:rPr>
            <w:color w:val="0000FF"/>
            <w:u w:val="single" w:color="0000FF"/>
          </w:rPr>
          <w:t>https://privacidad.upct.es</w:t>
        </w:r>
      </w:hyperlink>
      <w:hyperlink r:id="rId17">
        <w:r>
          <w:rPr>
            <w:i/>
          </w:rPr>
          <w:t>.</w:t>
        </w:r>
      </w:hyperlink>
      <w:r>
        <w:rPr>
          <w:i/>
        </w:rPr>
        <w:t xml:space="preserve"> </w:t>
      </w:r>
    </w:p>
    <w:p w14:paraId="0CCC48A2" w14:textId="77777777" w:rsidR="00761600" w:rsidRDefault="009A1C44">
      <w:pPr>
        <w:spacing w:line="259" w:lineRule="auto"/>
        <w:ind w:left="77" w:right="0" w:firstLine="0"/>
        <w:jc w:val="left"/>
      </w:pPr>
      <w:r>
        <w:t xml:space="preserve"> </w:t>
      </w:r>
    </w:p>
    <w:p w14:paraId="140B249E" w14:textId="77777777" w:rsidR="00761600" w:rsidRDefault="009A1C44">
      <w:pPr>
        <w:ind w:left="72" w:right="0"/>
      </w:pPr>
      <w:r>
        <w:t>Para la realización de cualquier consulta sobre el tratamiento de datos personales realizado por la UPCT, además</w:t>
      </w:r>
      <w:r>
        <w:t xml:space="preserve"> del Registro Electrónico, ya mencionado, puede enviar un correo electrónico a la dirección </w:t>
      </w:r>
      <w:r>
        <w:rPr>
          <w:color w:val="0000FF"/>
          <w:u w:val="single" w:color="0000FF"/>
        </w:rPr>
        <w:t>dpd@upct.es</w:t>
      </w:r>
      <w:r>
        <w:t xml:space="preserve">. </w:t>
      </w:r>
    </w:p>
    <w:p w14:paraId="0A886E3F" w14:textId="77777777" w:rsidR="00761600" w:rsidRDefault="009A1C44">
      <w:pPr>
        <w:spacing w:line="259" w:lineRule="auto"/>
        <w:ind w:left="77" w:right="0" w:firstLine="0"/>
        <w:jc w:val="left"/>
      </w:pPr>
      <w:r>
        <w:t xml:space="preserve"> </w:t>
      </w:r>
    </w:p>
    <w:p w14:paraId="2EFA227E" w14:textId="77777777" w:rsidR="00761600" w:rsidRDefault="009A1C44">
      <w:pPr>
        <w:spacing w:line="259" w:lineRule="auto"/>
        <w:ind w:left="77" w:right="0" w:firstLine="0"/>
        <w:jc w:val="left"/>
      </w:pPr>
      <w:r>
        <w:t xml:space="preserve"> </w:t>
      </w:r>
    </w:p>
    <w:p w14:paraId="4D0A156D" w14:textId="77777777" w:rsidR="00761600" w:rsidRDefault="009A1C44">
      <w:pPr>
        <w:pStyle w:val="Ttulo1"/>
        <w:ind w:left="72"/>
      </w:pPr>
      <w:r>
        <w:t xml:space="preserve">DECIMOPRIMERA. OBLIGACIÓN AL CUMPLIMIENTO DE LA NORMATIVA DE PROTECCIÓN DE DATOS PERSONALES ENTRE LAS PARTES </w:t>
      </w:r>
    </w:p>
    <w:p w14:paraId="16E4CA08" w14:textId="77777777" w:rsidR="00761600" w:rsidRDefault="009A1C44">
      <w:pPr>
        <w:spacing w:line="259" w:lineRule="auto"/>
        <w:ind w:left="77" w:right="0" w:firstLine="0"/>
        <w:jc w:val="left"/>
      </w:pPr>
      <w:r>
        <w:t xml:space="preserve"> </w:t>
      </w:r>
    </w:p>
    <w:p w14:paraId="62276561" w14:textId="77777777" w:rsidR="00761600" w:rsidRDefault="009A1C44">
      <w:pPr>
        <w:ind w:left="72" w:right="0"/>
      </w:pPr>
      <w:r>
        <w:t>Las partes firmantes manifiestan y</w:t>
      </w:r>
      <w:r>
        <w:t xml:space="preserve"> garantizan que la obtención y el tratamiento de los datos de carácter personal recabados para el establecimiento de este acuerdo y la posterior gestión de las actividades derivadas del mismo, se realizarán de acuerdo a lo dispuesto en el Reglamento Genera</w:t>
      </w:r>
      <w:r>
        <w:t>l de Protección de Datos - Reglamento (UE) 2016/679, de 27 de abril, la Ley Orgánica 3/2018, de 5 de diciembre, de Protección de Datos de Carácter Personal y garantía de los derechos digitales y demás normativa que resulte de aplicación. Las partes se comp</w:t>
      </w:r>
      <w:r>
        <w:t>rometen a no hacer uso de los datos para una finalidad distinta que la que motiva el desarrollo del presente acuerdo, a no comunicarlos a terceros sin consentimiento de los interesados, así como a cumplir con las medidas de seguridad y demás obligaciones d</w:t>
      </w:r>
      <w:r>
        <w:t xml:space="preserve">erivadas de la legislación de protección de datos de carácter personal. </w:t>
      </w:r>
    </w:p>
    <w:p w14:paraId="1C69173A" w14:textId="77777777" w:rsidR="00761600" w:rsidRDefault="009A1C44">
      <w:pPr>
        <w:spacing w:line="259" w:lineRule="auto"/>
        <w:ind w:left="77" w:right="0" w:firstLine="0"/>
        <w:jc w:val="left"/>
      </w:pPr>
      <w:r>
        <w:t xml:space="preserve"> </w:t>
      </w:r>
    </w:p>
    <w:p w14:paraId="06ACCF82" w14:textId="77777777" w:rsidR="00761600" w:rsidRDefault="009A1C44">
      <w:pPr>
        <w:ind w:left="72" w:right="0"/>
      </w:pPr>
      <w:r>
        <w:t>Adicionalmente, en el caso de que el acuerdo implique el tratamiento de datos personales responsabilidad de una de las partes por cuenta de la otra aplicará el establecimiento del c</w:t>
      </w:r>
      <w:r>
        <w:t xml:space="preserve">orrespondiente contrato de encargado del tratamiento que determine las condiciones a las que se someterá el tratamiento. </w:t>
      </w:r>
    </w:p>
    <w:p w14:paraId="2EA173FC" w14:textId="77777777" w:rsidR="00761600" w:rsidRDefault="009A1C44">
      <w:pPr>
        <w:spacing w:line="259" w:lineRule="auto"/>
        <w:ind w:left="77" w:right="0" w:firstLine="0"/>
        <w:jc w:val="left"/>
      </w:pPr>
      <w:r>
        <w:t xml:space="preserve"> </w:t>
      </w:r>
    </w:p>
    <w:p w14:paraId="02EB6883" w14:textId="77777777" w:rsidR="00761600" w:rsidRDefault="009A1C44">
      <w:pPr>
        <w:spacing w:line="259" w:lineRule="auto"/>
        <w:ind w:left="77" w:right="0" w:firstLine="0"/>
        <w:jc w:val="left"/>
      </w:pPr>
      <w:r>
        <w:t xml:space="preserve"> </w:t>
      </w:r>
    </w:p>
    <w:p w14:paraId="1C151487" w14:textId="77777777" w:rsidR="00761600" w:rsidRDefault="009A1C44">
      <w:pPr>
        <w:ind w:left="72" w:right="0"/>
      </w:pPr>
      <w:r>
        <w:lastRenderedPageBreak/>
        <w:t xml:space="preserve">Y en prueba de conformidad de las partes se suscribe electrónicamente el presente acuerdo </w:t>
      </w:r>
    </w:p>
    <w:p w14:paraId="6FC13597" w14:textId="77777777" w:rsidR="00761600" w:rsidRDefault="009A1C44">
      <w:pPr>
        <w:spacing w:after="9" w:line="259" w:lineRule="auto"/>
        <w:ind w:left="77" w:right="0" w:firstLine="0"/>
        <w:jc w:val="left"/>
      </w:pPr>
      <w:r>
        <w:t xml:space="preserve"> </w:t>
      </w:r>
    </w:p>
    <w:p w14:paraId="6231DBB0" w14:textId="77777777" w:rsidR="00761600" w:rsidRDefault="009A1C44">
      <w:pPr>
        <w:tabs>
          <w:tab w:val="center" w:pos="2168"/>
          <w:tab w:val="center" w:pos="6454"/>
        </w:tabs>
        <w:spacing w:after="56" w:line="259" w:lineRule="auto"/>
        <w:ind w:left="0" w:right="0" w:firstLine="0"/>
        <w:jc w:val="left"/>
      </w:pPr>
      <w:r>
        <w:rPr>
          <w:rFonts w:ascii="Calibri" w:eastAsia="Calibri" w:hAnsi="Calibri" w:cs="Calibri"/>
          <w:sz w:val="22"/>
        </w:rPr>
        <w:tab/>
      </w:r>
      <w:r>
        <w:rPr>
          <w:b/>
        </w:rPr>
        <w:t xml:space="preserve">POR LA UNIVERSIDAD </w:t>
      </w:r>
      <w:r>
        <w:rPr>
          <w:b/>
        </w:rPr>
        <w:tab/>
        <w:t xml:space="preserve">POR </w:t>
      </w:r>
      <w:r>
        <w:rPr>
          <w:b/>
        </w:rPr>
        <w:t>EL PATROCINADOR</w:t>
      </w:r>
      <w:r>
        <w:rPr>
          <w:b/>
          <w:color w:val="FF0000"/>
        </w:rPr>
        <w:t xml:space="preserve"> </w:t>
      </w:r>
    </w:p>
    <w:p w14:paraId="2DC5D644" w14:textId="77777777" w:rsidR="00761600" w:rsidRDefault="009A1C44">
      <w:pPr>
        <w:pStyle w:val="Ttulo1"/>
        <w:spacing w:after="67"/>
        <w:ind w:left="332"/>
      </w:pPr>
      <w:r>
        <w:t xml:space="preserve">POLITÉCNICA DE CARTAGENA </w:t>
      </w:r>
      <w:proofErr w:type="gramStart"/>
      <w:r>
        <w:tab/>
      </w:r>
      <w:r>
        <w:rPr>
          <w:color w:val="FF0000"/>
        </w:rPr>
        <w:t xml:space="preserve"> </w:t>
      </w:r>
      <w:r>
        <w:t xml:space="preserve"> </w:t>
      </w:r>
      <w:r>
        <w:tab/>
      </w:r>
      <w:proofErr w:type="gramEnd"/>
      <w:r>
        <w:t xml:space="preserve">EL/LA PRESIDENTE/A </w:t>
      </w:r>
    </w:p>
    <w:p w14:paraId="19B9B4B0" w14:textId="77777777" w:rsidR="00761600" w:rsidRDefault="009A1C44">
      <w:pPr>
        <w:tabs>
          <w:tab w:val="center" w:pos="2170"/>
          <w:tab w:val="center" w:pos="6454"/>
        </w:tabs>
        <w:spacing w:after="56" w:line="259" w:lineRule="auto"/>
        <w:ind w:left="0" w:right="0" w:firstLine="0"/>
        <w:jc w:val="left"/>
      </w:pPr>
      <w:r>
        <w:rPr>
          <w:rFonts w:ascii="Calibri" w:eastAsia="Calibri" w:hAnsi="Calibri" w:cs="Calibri"/>
          <w:sz w:val="22"/>
        </w:rPr>
        <w:tab/>
      </w:r>
      <w:r>
        <w:rPr>
          <w:b/>
        </w:rPr>
        <w:t xml:space="preserve">El RECTOR </w:t>
      </w:r>
      <w:r>
        <w:rPr>
          <w:b/>
        </w:rPr>
        <w:tab/>
        <w:t xml:space="preserve">APODERADA/O </w:t>
      </w:r>
    </w:p>
    <w:p w14:paraId="04559071" w14:textId="77777777" w:rsidR="00761600" w:rsidRDefault="009A1C44">
      <w:pPr>
        <w:spacing w:after="56" w:line="259" w:lineRule="auto"/>
        <w:ind w:left="95" w:right="0" w:firstLine="0"/>
        <w:jc w:val="center"/>
      </w:pPr>
      <w:r>
        <w:rPr>
          <w:b/>
        </w:rPr>
        <w:t xml:space="preserve"> </w:t>
      </w:r>
      <w:r>
        <w:rPr>
          <w:b/>
        </w:rPr>
        <w:tab/>
        <w:t xml:space="preserve"> </w:t>
      </w:r>
    </w:p>
    <w:p w14:paraId="619303FC" w14:textId="77777777" w:rsidR="00761600" w:rsidRDefault="009A1C44">
      <w:pPr>
        <w:spacing w:line="259" w:lineRule="auto"/>
        <w:ind w:left="95" w:right="0" w:firstLine="0"/>
        <w:jc w:val="center"/>
      </w:pPr>
      <w:r>
        <w:rPr>
          <w:b/>
        </w:rPr>
        <w:t xml:space="preserve"> </w:t>
      </w:r>
      <w:r>
        <w:rPr>
          <w:b/>
        </w:rPr>
        <w:tab/>
        <w:t xml:space="preserve"> </w:t>
      </w:r>
    </w:p>
    <w:tbl>
      <w:tblPr>
        <w:tblStyle w:val="TableGrid"/>
        <w:tblW w:w="6933" w:type="dxa"/>
        <w:tblInd w:w="643" w:type="dxa"/>
        <w:tblCellMar>
          <w:top w:w="0" w:type="dxa"/>
          <w:left w:w="0" w:type="dxa"/>
          <w:bottom w:w="0" w:type="dxa"/>
          <w:right w:w="0" w:type="dxa"/>
        </w:tblCellMar>
        <w:tblLook w:val="04A0" w:firstRow="1" w:lastRow="0" w:firstColumn="1" w:lastColumn="0" w:noHBand="0" w:noVBand="1"/>
      </w:tblPr>
      <w:tblGrid>
        <w:gridCol w:w="4396"/>
        <w:gridCol w:w="2537"/>
      </w:tblGrid>
      <w:tr w:rsidR="00761600" w14:paraId="4416B8C9" w14:textId="77777777">
        <w:trPr>
          <w:trHeight w:val="1441"/>
        </w:trPr>
        <w:tc>
          <w:tcPr>
            <w:tcW w:w="4395" w:type="dxa"/>
            <w:tcBorders>
              <w:top w:val="nil"/>
              <w:left w:val="nil"/>
              <w:bottom w:val="nil"/>
              <w:right w:val="nil"/>
            </w:tcBorders>
          </w:tcPr>
          <w:p w14:paraId="600CB895" w14:textId="77777777" w:rsidR="00761600" w:rsidRDefault="009A1C44">
            <w:pPr>
              <w:spacing w:after="16" w:line="259" w:lineRule="auto"/>
              <w:ind w:left="1525" w:right="0" w:firstLine="0"/>
              <w:jc w:val="left"/>
            </w:pPr>
            <w:r>
              <w:rPr>
                <w:b/>
              </w:rPr>
              <w:t xml:space="preserve"> </w:t>
            </w:r>
          </w:p>
          <w:p w14:paraId="63120465" w14:textId="77777777" w:rsidR="00761600" w:rsidRDefault="009A1C44">
            <w:pPr>
              <w:spacing w:after="16" w:line="259" w:lineRule="auto"/>
              <w:ind w:left="1525" w:right="0" w:firstLine="0"/>
              <w:jc w:val="left"/>
            </w:pPr>
            <w:r>
              <w:rPr>
                <w:b/>
              </w:rPr>
              <w:t xml:space="preserve"> </w:t>
            </w:r>
          </w:p>
          <w:p w14:paraId="453F6F7B" w14:textId="77777777" w:rsidR="00761600" w:rsidRDefault="009A1C44">
            <w:pPr>
              <w:spacing w:after="16" w:line="259" w:lineRule="auto"/>
              <w:ind w:left="346" w:right="0" w:firstLine="0"/>
              <w:jc w:val="left"/>
            </w:pPr>
            <w:r>
              <w:rPr>
                <w:b/>
              </w:rPr>
              <w:t xml:space="preserve">Mathieu Kessler </w:t>
            </w:r>
            <w:proofErr w:type="spellStart"/>
            <w:r>
              <w:rPr>
                <w:b/>
              </w:rPr>
              <w:t>Neyer</w:t>
            </w:r>
            <w:proofErr w:type="spellEnd"/>
            <w:r>
              <w:rPr>
                <w:b/>
              </w:rPr>
              <w:t xml:space="preserve"> </w:t>
            </w:r>
          </w:p>
          <w:p w14:paraId="2DA4A4E4" w14:textId="77777777" w:rsidR="00761600" w:rsidRDefault="009A1C44">
            <w:pPr>
              <w:spacing w:line="259" w:lineRule="auto"/>
              <w:ind w:left="1525" w:right="0" w:firstLine="0"/>
              <w:jc w:val="left"/>
            </w:pPr>
            <w:r>
              <w:rPr>
                <w:b/>
              </w:rPr>
              <w:t xml:space="preserve"> </w:t>
            </w:r>
          </w:p>
          <w:p w14:paraId="20568530" w14:textId="77777777" w:rsidR="00761600" w:rsidRDefault="009A1C44">
            <w:pPr>
              <w:spacing w:line="259" w:lineRule="auto"/>
              <w:ind w:left="0" w:right="0" w:firstLine="0"/>
              <w:jc w:val="left"/>
            </w:pPr>
            <w:r>
              <w:rPr>
                <w:b/>
              </w:rPr>
              <w:t xml:space="preserve">Fecha: </w:t>
            </w:r>
          </w:p>
        </w:tc>
        <w:tc>
          <w:tcPr>
            <w:tcW w:w="2537" w:type="dxa"/>
            <w:tcBorders>
              <w:top w:val="nil"/>
              <w:left w:val="nil"/>
              <w:bottom w:val="nil"/>
              <w:right w:val="nil"/>
            </w:tcBorders>
          </w:tcPr>
          <w:p w14:paraId="32404B6B" w14:textId="77777777" w:rsidR="00761600" w:rsidRDefault="009A1C44">
            <w:pPr>
              <w:spacing w:after="16" w:line="259" w:lineRule="auto"/>
              <w:ind w:left="356" w:right="0" w:firstLine="0"/>
              <w:jc w:val="center"/>
            </w:pPr>
            <w:r>
              <w:rPr>
                <w:b/>
              </w:rPr>
              <w:t xml:space="preserve"> </w:t>
            </w:r>
          </w:p>
          <w:p w14:paraId="679A1E90" w14:textId="77777777" w:rsidR="00761600" w:rsidRDefault="009A1C44">
            <w:pPr>
              <w:spacing w:after="16" w:line="259" w:lineRule="auto"/>
              <w:ind w:left="356" w:right="0" w:firstLine="0"/>
              <w:jc w:val="center"/>
            </w:pPr>
            <w:r>
              <w:rPr>
                <w:b/>
              </w:rPr>
              <w:t xml:space="preserve"> </w:t>
            </w:r>
          </w:p>
          <w:p w14:paraId="1E935A39" w14:textId="7BB0CD4F" w:rsidR="00761600" w:rsidRDefault="009A1C44">
            <w:pPr>
              <w:spacing w:after="16" w:line="259" w:lineRule="auto"/>
              <w:ind w:left="0" w:right="59" w:firstLine="0"/>
              <w:jc w:val="right"/>
            </w:pPr>
            <w:r>
              <w:rPr>
                <w:b/>
              </w:rPr>
              <w:t>XXXXX</w:t>
            </w:r>
            <w:bookmarkStart w:id="0" w:name="_GoBack"/>
            <w:bookmarkEnd w:id="0"/>
          </w:p>
          <w:p w14:paraId="15F9035E" w14:textId="77777777" w:rsidR="00761600" w:rsidRDefault="009A1C44">
            <w:pPr>
              <w:spacing w:line="259" w:lineRule="auto"/>
              <w:ind w:left="356" w:right="0" w:firstLine="0"/>
              <w:jc w:val="center"/>
            </w:pPr>
            <w:r>
              <w:rPr>
                <w:b/>
              </w:rPr>
              <w:t xml:space="preserve"> </w:t>
            </w:r>
          </w:p>
          <w:p w14:paraId="0D02EBA4" w14:textId="77777777" w:rsidR="00761600" w:rsidRDefault="009A1C44">
            <w:pPr>
              <w:spacing w:line="259" w:lineRule="auto"/>
              <w:ind w:left="0" w:right="0" w:firstLine="0"/>
              <w:jc w:val="left"/>
            </w:pPr>
            <w:r>
              <w:rPr>
                <w:b/>
              </w:rPr>
              <w:t xml:space="preserve">Fecha: </w:t>
            </w:r>
          </w:p>
        </w:tc>
      </w:tr>
    </w:tbl>
    <w:p w14:paraId="36BBD86D" w14:textId="77777777" w:rsidR="00761600" w:rsidRDefault="009A1C44">
      <w:pPr>
        <w:spacing w:line="259" w:lineRule="auto"/>
        <w:ind w:left="77" w:right="0" w:firstLine="0"/>
        <w:jc w:val="left"/>
      </w:pPr>
      <w:r>
        <w:t xml:space="preserve"> </w:t>
      </w:r>
    </w:p>
    <w:p w14:paraId="5F6AAC88" w14:textId="77777777" w:rsidR="00761600" w:rsidRDefault="009A1C44">
      <w:pPr>
        <w:spacing w:line="259" w:lineRule="auto"/>
        <w:ind w:left="77" w:right="0" w:firstLine="0"/>
        <w:jc w:val="left"/>
      </w:pPr>
      <w:r>
        <w:t xml:space="preserve"> </w:t>
      </w:r>
    </w:p>
    <w:sectPr w:rsidR="00761600">
      <w:headerReference w:type="even" r:id="rId18"/>
      <w:headerReference w:type="default" r:id="rId19"/>
      <w:footerReference w:type="even" r:id="rId20"/>
      <w:footerReference w:type="default" r:id="rId21"/>
      <w:headerReference w:type="first" r:id="rId22"/>
      <w:footerReference w:type="first" r:id="rId23"/>
      <w:pgSz w:w="11906" w:h="16838"/>
      <w:pgMar w:top="2858" w:right="1693" w:bottom="1137" w:left="1625" w:header="427"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B6CB0" w14:textId="77777777" w:rsidR="00000000" w:rsidRDefault="009A1C44">
      <w:pPr>
        <w:spacing w:line="240" w:lineRule="auto"/>
      </w:pPr>
      <w:r>
        <w:separator/>
      </w:r>
    </w:p>
  </w:endnote>
  <w:endnote w:type="continuationSeparator" w:id="0">
    <w:p w14:paraId="2C047BFD" w14:textId="77777777" w:rsidR="00000000" w:rsidRDefault="009A1C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817F9" w14:textId="77777777" w:rsidR="00761600" w:rsidRDefault="009A1C44">
    <w:pPr>
      <w:spacing w:line="259" w:lineRule="auto"/>
      <w:ind w:left="72" w:right="0" w:firstLine="0"/>
      <w:jc w:val="center"/>
    </w:pPr>
    <w:r>
      <w:rPr>
        <w:sz w:val="20"/>
      </w:rPr>
      <w:t xml:space="preserve">Página </w:t>
    </w:r>
    <w:r>
      <w:fldChar w:fldCharType="begin"/>
    </w:r>
    <w:r>
      <w:instrText xml:space="preserve"> PAGE   \* MERGEFORMAT </w:instrText>
    </w:r>
    <w:r>
      <w:fldChar w:fldCharType="separate"/>
    </w:r>
    <w:r>
      <w:rPr>
        <w:sz w:val="20"/>
      </w:rPr>
      <w:t>1</w:t>
    </w:r>
    <w:r>
      <w:rPr>
        <w:sz w:val="20"/>
      </w:rPr>
      <w:fldChar w:fldCharType="end"/>
    </w:r>
    <w:r>
      <w:rPr>
        <w:sz w:val="20"/>
      </w:rPr>
      <w:t xml:space="preserve"> de </w:t>
    </w:r>
    <w:r>
      <w:fldChar w:fldCharType="begin"/>
    </w:r>
    <w:r>
      <w:instrText xml:space="preserve"> NUMPAGES   \* MERGEFORMAT </w:instrText>
    </w:r>
    <w:r>
      <w:fldChar w:fldCharType="separate"/>
    </w:r>
    <w:r>
      <w:rPr>
        <w:sz w:val="20"/>
      </w:rPr>
      <w:t>7</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F8FC9" w14:textId="77777777" w:rsidR="00761600" w:rsidRDefault="009A1C44">
    <w:pPr>
      <w:spacing w:line="259" w:lineRule="auto"/>
      <w:ind w:left="72" w:right="0" w:firstLine="0"/>
      <w:jc w:val="center"/>
    </w:pPr>
    <w:r>
      <w:rPr>
        <w:sz w:val="20"/>
      </w:rPr>
      <w:t xml:space="preserve">Página </w:t>
    </w:r>
    <w:r>
      <w:fldChar w:fldCharType="begin"/>
    </w:r>
    <w:r>
      <w:instrText xml:space="preserve"> PAGE   \* MERGEFORMAT </w:instrText>
    </w:r>
    <w:r>
      <w:fldChar w:fldCharType="separate"/>
    </w:r>
    <w:r>
      <w:rPr>
        <w:sz w:val="20"/>
      </w:rPr>
      <w:t>1</w:t>
    </w:r>
    <w:r>
      <w:rPr>
        <w:sz w:val="20"/>
      </w:rPr>
      <w:fldChar w:fldCharType="end"/>
    </w:r>
    <w:r>
      <w:rPr>
        <w:sz w:val="20"/>
      </w:rPr>
      <w:t xml:space="preserve"> de </w:t>
    </w:r>
    <w:r>
      <w:fldChar w:fldCharType="begin"/>
    </w:r>
    <w:r>
      <w:instrText xml:space="preserve"> NUMPAGES   \* MERGEFORMAT </w:instrText>
    </w:r>
    <w:r>
      <w:fldChar w:fldCharType="separate"/>
    </w:r>
    <w:r>
      <w:rPr>
        <w:sz w:val="20"/>
      </w:rPr>
      <w:t>7</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9806" w14:textId="77777777" w:rsidR="00761600" w:rsidRDefault="009A1C44">
    <w:pPr>
      <w:spacing w:line="259" w:lineRule="auto"/>
      <w:ind w:left="72" w:right="0" w:firstLine="0"/>
      <w:jc w:val="center"/>
    </w:pPr>
    <w:r>
      <w:rPr>
        <w:sz w:val="20"/>
      </w:rPr>
      <w:t xml:space="preserve">Página </w:t>
    </w:r>
    <w:r>
      <w:fldChar w:fldCharType="begin"/>
    </w:r>
    <w:r>
      <w:instrText xml:space="preserve"> PAGE   \* MERGEFORMAT </w:instrText>
    </w:r>
    <w:r>
      <w:fldChar w:fldCharType="separate"/>
    </w:r>
    <w:r>
      <w:rPr>
        <w:sz w:val="20"/>
      </w:rPr>
      <w:t>1</w:t>
    </w:r>
    <w:r>
      <w:rPr>
        <w:sz w:val="20"/>
      </w:rPr>
      <w:fldChar w:fldCharType="end"/>
    </w:r>
    <w:r>
      <w:rPr>
        <w:sz w:val="20"/>
      </w:rPr>
      <w:t xml:space="preserve"> de </w:t>
    </w:r>
    <w:r>
      <w:fldChar w:fldCharType="begin"/>
    </w:r>
    <w:r>
      <w:instrText xml:space="preserve"> NUMPAGES   \* MERGEFORMAT </w:instrText>
    </w:r>
    <w:r>
      <w:fldChar w:fldCharType="separate"/>
    </w:r>
    <w:r>
      <w:rPr>
        <w:sz w:val="20"/>
      </w:rPr>
      <w:t>7</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3D460" w14:textId="77777777" w:rsidR="00000000" w:rsidRDefault="009A1C44">
      <w:pPr>
        <w:spacing w:line="240" w:lineRule="auto"/>
      </w:pPr>
      <w:r>
        <w:separator/>
      </w:r>
    </w:p>
  </w:footnote>
  <w:footnote w:type="continuationSeparator" w:id="0">
    <w:p w14:paraId="587E463A" w14:textId="77777777" w:rsidR="00000000" w:rsidRDefault="009A1C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078" w:tblpY="432"/>
      <w:tblOverlap w:val="never"/>
      <w:tblW w:w="9753" w:type="dxa"/>
      <w:tblInd w:w="0" w:type="dxa"/>
      <w:tblCellMar>
        <w:top w:w="185" w:type="dxa"/>
        <w:left w:w="0" w:type="dxa"/>
        <w:bottom w:w="142" w:type="dxa"/>
        <w:right w:w="9" w:type="dxa"/>
      </w:tblCellMar>
      <w:tblLook w:val="04A0" w:firstRow="1" w:lastRow="0" w:firstColumn="1" w:lastColumn="0" w:noHBand="0" w:noVBand="1"/>
    </w:tblPr>
    <w:tblGrid>
      <w:gridCol w:w="5029"/>
      <w:gridCol w:w="4724"/>
    </w:tblGrid>
    <w:tr w:rsidR="00761600" w14:paraId="6F829D2F" w14:textId="77777777">
      <w:trPr>
        <w:trHeight w:val="922"/>
      </w:trPr>
      <w:tc>
        <w:tcPr>
          <w:tcW w:w="5029" w:type="dxa"/>
          <w:tcBorders>
            <w:top w:val="single" w:sz="4" w:space="0" w:color="000000"/>
            <w:left w:val="single" w:sz="4" w:space="0" w:color="000000"/>
            <w:bottom w:val="single" w:sz="4" w:space="0" w:color="000000"/>
            <w:right w:val="single" w:sz="4" w:space="0" w:color="000000"/>
          </w:tcBorders>
        </w:tcPr>
        <w:p w14:paraId="23C13C65" w14:textId="77777777" w:rsidR="00761600" w:rsidRDefault="009A1C44">
          <w:pPr>
            <w:spacing w:line="259" w:lineRule="auto"/>
            <w:ind w:left="105" w:right="0" w:firstLine="0"/>
            <w:jc w:val="left"/>
          </w:pPr>
          <w:r>
            <w:rPr>
              <w:noProof/>
            </w:rPr>
            <w:drawing>
              <wp:inline distT="0" distB="0" distL="0" distR="0" wp14:anchorId="2B4A9955" wp14:editId="67E90FD8">
                <wp:extent cx="3121025" cy="35052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121025" cy="350520"/>
                        </a:xfrm>
                        <a:prstGeom prst="rect">
                          <a:avLst/>
                        </a:prstGeom>
                      </pic:spPr>
                    </pic:pic>
                  </a:graphicData>
                </a:graphic>
              </wp:inline>
            </w:drawing>
          </w:r>
        </w:p>
      </w:tc>
      <w:tc>
        <w:tcPr>
          <w:tcW w:w="4724" w:type="dxa"/>
          <w:tcBorders>
            <w:top w:val="single" w:sz="4" w:space="0" w:color="000000"/>
            <w:left w:val="single" w:sz="4" w:space="0" w:color="000000"/>
            <w:bottom w:val="single" w:sz="4" w:space="0" w:color="000000"/>
            <w:right w:val="single" w:sz="4" w:space="0" w:color="000000"/>
          </w:tcBorders>
          <w:vAlign w:val="bottom"/>
        </w:tcPr>
        <w:p w14:paraId="4736C77B" w14:textId="77777777" w:rsidR="00761600" w:rsidRDefault="009A1C44">
          <w:pPr>
            <w:spacing w:after="54" w:line="259" w:lineRule="auto"/>
            <w:ind w:left="0" w:right="101" w:firstLine="0"/>
            <w:jc w:val="right"/>
          </w:pPr>
          <w:r>
            <w:rPr>
              <w:sz w:val="14"/>
            </w:rPr>
            <w:t>(escud</w:t>
          </w:r>
          <w:r>
            <w:rPr>
              <w:sz w:val="14"/>
            </w:rPr>
            <w:t xml:space="preserve">o/logotipo institucional) </w:t>
          </w:r>
        </w:p>
        <w:p w14:paraId="1B8F9CE4" w14:textId="77777777" w:rsidR="00761600" w:rsidRDefault="009A1C44">
          <w:pPr>
            <w:spacing w:line="259" w:lineRule="auto"/>
            <w:ind w:left="-7" w:right="0" w:firstLine="0"/>
            <w:jc w:val="left"/>
          </w:pPr>
          <w:r>
            <w:rPr>
              <w:sz w:val="20"/>
            </w:rPr>
            <w:t xml:space="preserve"> </w:t>
          </w:r>
        </w:p>
      </w:tc>
    </w:tr>
  </w:tbl>
  <w:p w14:paraId="00D5036C" w14:textId="77777777" w:rsidR="00761600" w:rsidRDefault="009A1C44">
    <w:pPr>
      <w:spacing w:line="259" w:lineRule="auto"/>
      <w:ind w:left="77" w:right="0" w:firstLine="0"/>
      <w:jc w:val="left"/>
    </w:pPr>
    <w:r>
      <w:rPr>
        <w:b/>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078" w:tblpY="432"/>
      <w:tblOverlap w:val="never"/>
      <w:tblW w:w="9753" w:type="dxa"/>
      <w:tblInd w:w="0" w:type="dxa"/>
      <w:tblCellMar>
        <w:top w:w="185" w:type="dxa"/>
        <w:left w:w="0" w:type="dxa"/>
        <w:bottom w:w="142" w:type="dxa"/>
        <w:right w:w="9" w:type="dxa"/>
      </w:tblCellMar>
      <w:tblLook w:val="04A0" w:firstRow="1" w:lastRow="0" w:firstColumn="1" w:lastColumn="0" w:noHBand="0" w:noVBand="1"/>
    </w:tblPr>
    <w:tblGrid>
      <w:gridCol w:w="5030"/>
      <w:gridCol w:w="4723"/>
    </w:tblGrid>
    <w:tr w:rsidR="00761600" w14:paraId="7760ADAC" w14:textId="77777777">
      <w:trPr>
        <w:trHeight w:val="922"/>
      </w:trPr>
      <w:tc>
        <w:tcPr>
          <w:tcW w:w="5029" w:type="dxa"/>
          <w:tcBorders>
            <w:top w:val="single" w:sz="4" w:space="0" w:color="000000"/>
            <w:left w:val="single" w:sz="4" w:space="0" w:color="000000"/>
            <w:bottom w:val="single" w:sz="4" w:space="0" w:color="000000"/>
            <w:right w:val="single" w:sz="4" w:space="0" w:color="000000"/>
          </w:tcBorders>
        </w:tcPr>
        <w:p w14:paraId="653591F6" w14:textId="77777777" w:rsidR="00761600" w:rsidRDefault="009A1C44">
          <w:pPr>
            <w:spacing w:line="259" w:lineRule="auto"/>
            <w:ind w:left="105" w:right="0" w:firstLine="0"/>
            <w:jc w:val="left"/>
          </w:pPr>
          <w:r>
            <w:rPr>
              <w:noProof/>
            </w:rPr>
            <w:drawing>
              <wp:inline distT="0" distB="0" distL="0" distR="0" wp14:anchorId="7311B39F" wp14:editId="0924D905">
                <wp:extent cx="3121025" cy="350520"/>
                <wp:effectExtent l="0" t="0" r="0" b="0"/>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121025" cy="350520"/>
                        </a:xfrm>
                        <a:prstGeom prst="rect">
                          <a:avLst/>
                        </a:prstGeom>
                      </pic:spPr>
                    </pic:pic>
                  </a:graphicData>
                </a:graphic>
              </wp:inline>
            </w:drawing>
          </w:r>
        </w:p>
      </w:tc>
      <w:tc>
        <w:tcPr>
          <w:tcW w:w="4724" w:type="dxa"/>
          <w:tcBorders>
            <w:top w:val="single" w:sz="4" w:space="0" w:color="000000"/>
            <w:left w:val="single" w:sz="4" w:space="0" w:color="000000"/>
            <w:bottom w:val="single" w:sz="4" w:space="0" w:color="000000"/>
            <w:right w:val="single" w:sz="4" w:space="0" w:color="000000"/>
          </w:tcBorders>
          <w:vAlign w:val="bottom"/>
        </w:tcPr>
        <w:p w14:paraId="532D7AA5" w14:textId="77777777" w:rsidR="00761600" w:rsidRDefault="009A1C44">
          <w:pPr>
            <w:spacing w:after="54" w:line="259" w:lineRule="auto"/>
            <w:ind w:left="0" w:right="101" w:firstLine="0"/>
            <w:jc w:val="right"/>
          </w:pPr>
          <w:r>
            <w:rPr>
              <w:sz w:val="14"/>
            </w:rPr>
            <w:t xml:space="preserve">(escudo/logotipo institucional) </w:t>
          </w:r>
        </w:p>
        <w:p w14:paraId="12C7003C" w14:textId="77777777" w:rsidR="00761600" w:rsidRDefault="009A1C44">
          <w:pPr>
            <w:spacing w:line="259" w:lineRule="auto"/>
            <w:ind w:left="-7" w:right="0" w:firstLine="0"/>
            <w:jc w:val="left"/>
          </w:pPr>
          <w:r>
            <w:rPr>
              <w:sz w:val="20"/>
            </w:rPr>
            <w:t xml:space="preserve"> </w:t>
          </w:r>
        </w:p>
      </w:tc>
    </w:tr>
  </w:tbl>
  <w:p w14:paraId="52F3A24F" w14:textId="77777777" w:rsidR="00761600" w:rsidRDefault="009A1C44">
    <w:pPr>
      <w:spacing w:line="259" w:lineRule="auto"/>
      <w:ind w:left="77" w:right="0" w:firstLine="0"/>
      <w:jc w:val="left"/>
    </w:pPr>
    <w:r>
      <w:rPr>
        <w:b/>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078" w:tblpY="432"/>
      <w:tblOverlap w:val="never"/>
      <w:tblW w:w="9753" w:type="dxa"/>
      <w:tblInd w:w="0" w:type="dxa"/>
      <w:tblCellMar>
        <w:top w:w="185" w:type="dxa"/>
        <w:left w:w="0" w:type="dxa"/>
        <w:bottom w:w="142" w:type="dxa"/>
        <w:right w:w="9" w:type="dxa"/>
      </w:tblCellMar>
      <w:tblLook w:val="04A0" w:firstRow="1" w:lastRow="0" w:firstColumn="1" w:lastColumn="0" w:noHBand="0" w:noVBand="1"/>
    </w:tblPr>
    <w:tblGrid>
      <w:gridCol w:w="5029"/>
      <w:gridCol w:w="4724"/>
    </w:tblGrid>
    <w:tr w:rsidR="00761600" w14:paraId="0D41A821" w14:textId="77777777">
      <w:trPr>
        <w:trHeight w:val="922"/>
      </w:trPr>
      <w:tc>
        <w:tcPr>
          <w:tcW w:w="5029" w:type="dxa"/>
          <w:tcBorders>
            <w:top w:val="single" w:sz="4" w:space="0" w:color="000000"/>
            <w:left w:val="single" w:sz="4" w:space="0" w:color="000000"/>
            <w:bottom w:val="single" w:sz="4" w:space="0" w:color="000000"/>
            <w:right w:val="single" w:sz="4" w:space="0" w:color="000000"/>
          </w:tcBorders>
        </w:tcPr>
        <w:p w14:paraId="40B8B56A" w14:textId="77777777" w:rsidR="00761600" w:rsidRDefault="009A1C44">
          <w:pPr>
            <w:spacing w:line="259" w:lineRule="auto"/>
            <w:ind w:left="105" w:right="0" w:firstLine="0"/>
            <w:jc w:val="left"/>
          </w:pPr>
          <w:r>
            <w:rPr>
              <w:noProof/>
            </w:rPr>
            <w:drawing>
              <wp:inline distT="0" distB="0" distL="0" distR="0" wp14:anchorId="65A64AD6" wp14:editId="3791F286">
                <wp:extent cx="3121025" cy="350520"/>
                <wp:effectExtent l="0" t="0" r="0" b="0"/>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121025" cy="350520"/>
                        </a:xfrm>
                        <a:prstGeom prst="rect">
                          <a:avLst/>
                        </a:prstGeom>
                      </pic:spPr>
                    </pic:pic>
                  </a:graphicData>
                </a:graphic>
              </wp:inline>
            </w:drawing>
          </w:r>
        </w:p>
      </w:tc>
      <w:tc>
        <w:tcPr>
          <w:tcW w:w="4724" w:type="dxa"/>
          <w:tcBorders>
            <w:top w:val="single" w:sz="4" w:space="0" w:color="000000"/>
            <w:left w:val="single" w:sz="4" w:space="0" w:color="000000"/>
            <w:bottom w:val="single" w:sz="4" w:space="0" w:color="000000"/>
            <w:right w:val="single" w:sz="4" w:space="0" w:color="000000"/>
          </w:tcBorders>
          <w:vAlign w:val="bottom"/>
        </w:tcPr>
        <w:p w14:paraId="0914758F" w14:textId="77777777" w:rsidR="00761600" w:rsidRDefault="009A1C44">
          <w:pPr>
            <w:spacing w:after="54" w:line="259" w:lineRule="auto"/>
            <w:ind w:left="0" w:right="101" w:firstLine="0"/>
            <w:jc w:val="right"/>
          </w:pPr>
          <w:r>
            <w:rPr>
              <w:sz w:val="14"/>
            </w:rPr>
            <w:t xml:space="preserve">(escudo/logotipo institucional) </w:t>
          </w:r>
        </w:p>
        <w:p w14:paraId="70EE9E73" w14:textId="77777777" w:rsidR="00761600" w:rsidRDefault="009A1C44">
          <w:pPr>
            <w:spacing w:line="259" w:lineRule="auto"/>
            <w:ind w:left="-7" w:right="0" w:firstLine="0"/>
            <w:jc w:val="left"/>
          </w:pPr>
          <w:r>
            <w:rPr>
              <w:sz w:val="20"/>
            </w:rPr>
            <w:t xml:space="preserve"> </w:t>
          </w:r>
        </w:p>
      </w:tc>
    </w:tr>
  </w:tbl>
  <w:p w14:paraId="2ADBA154" w14:textId="77777777" w:rsidR="00761600" w:rsidRDefault="009A1C44">
    <w:pPr>
      <w:spacing w:line="259" w:lineRule="auto"/>
      <w:ind w:left="77" w:right="0" w:firstLine="0"/>
      <w:jc w:val="left"/>
    </w:pPr>
    <w:r>
      <w:rPr>
        <w:b/>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0DCD"/>
    <w:multiLevelType w:val="hybridMultilevel"/>
    <w:tmpl w:val="338257B4"/>
    <w:lvl w:ilvl="0" w:tplc="F2264742">
      <w:start w:val="1"/>
      <w:numFmt w:val="upperRoman"/>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36C6DE">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8C836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5EE99C">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CE21E0">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F03430">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EEE776">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18EB3E">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8C909A">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52C4BCA"/>
    <w:multiLevelType w:val="hybridMultilevel"/>
    <w:tmpl w:val="9D6CD018"/>
    <w:lvl w:ilvl="0" w:tplc="D70EDF74">
      <w:start w:val="1"/>
      <w:numFmt w:val="bullet"/>
      <w:lvlText w:val="-"/>
      <w:lvlJc w:val="left"/>
      <w:pPr>
        <w:ind w:left="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C48DF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C66BB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2603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5CFF0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FC2BE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7604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BEC1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AE628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DFC0083"/>
    <w:multiLevelType w:val="hybridMultilevel"/>
    <w:tmpl w:val="A39E7368"/>
    <w:lvl w:ilvl="0" w:tplc="EE7EE5B8">
      <w:start w:val="1"/>
      <w:numFmt w:val="lowerLetter"/>
      <w:lvlText w:val="%1)"/>
      <w:lvlJc w:val="left"/>
      <w:pPr>
        <w:ind w:left="1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F2A2F4">
      <w:start w:val="1"/>
      <w:numFmt w:val="lowerLetter"/>
      <w:lvlText w:val="%2"/>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E2CC70">
      <w:start w:val="1"/>
      <w:numFmt w:val="lowerRoman"/>
      <w:lvlText w:val="%3"/>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726B36">
      <w:start w:val="1"/>
      <w:numFmt w:val="decimal"/>
      <w:lvlText w:val="%4"/>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503826">
      <w:start w:val="1"/>
      <w:numFmt w:val="lowerLetter"/>
      <w:lvlText w:val="%5"/>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4845DA">
      <w:start w:val="1"/>
      <w:numFmt w:val="lowerRoman"/>
      <w:lvlText w:val="%6"/>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4C3454">
      <w:start w:val="1"/>
      <w:numFmt w:val="decimal"/>
      <w:lvlText w:val="%7"/>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BE983A">
      <w:start w:val="1"/>
      <w:numFmt w:val="lowerLetter"/>
      <w:lvlText w:val="%8"/>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4C0296">
      <w:start w:val="1"/>
      <w:numFmt w:val="lowerRoman"/>
      <w:lvlText w:val="%9"/>
      <w:lvlJc w:val="left"/>
      <w:pPr>
        <w:ind w:left="6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00"/>
    <w:rsid w:val="00112810"/>
    <w:rsid w:val="001A4FC4"/>
    <w:rsid w:val="00761600"/>
    <w:rsid w:val="009A1C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AE3F6"/>
  <w15:docId w15:val="{E6880A1D-A40C-4F8B-894E-40B25AC0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9" w:lineRule="auto"/>
      <w:ind w:left="87" w:right="8"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10" w:line="249" w:lineRule="auto"/>
      <w:ind w:left="78" w:hanging="10"/>
      <w:jc w:val="both"/>
      <w:outlineLvl w:val="0"/>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x.upct.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lex.upct.es/" TargetMode="External"/><Relationship Id="rId17" Type="http://schemas.openxmlformats.org/officeDocument/2006/relationships/hyperlink" Target="https://privacidad.upct.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ivacidad.upct.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de.upct.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ede.upct.es/" TargetMode="External"/><Relationship Id="rId23" Type="http://schemas.openxmlformats.org/officeDocument/2006/relationships/footer" Target="footer3.xml"/><Relationship Id="rId10" Type="http://schemas.openxmlformats.org/officeDocument/2006/relationships/hyperlink" Target="https://sede.upct.e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de.upct.es/"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24757A3DAFEEE4B8FC84D2BACAEA736" ma:contentTypeVersion="14" ma:contentTypeDescription="Crear nuevo documento." ma:contentTypeScope="" ma:versionID="2e26d03c30daefa45d0796c51e399bb9">
  <xsd:schema xmlns:xsd="http://www.w3.org/2001/XMLSchema" xmlns:xs="http://www.w3.org/2001/XMLSchema" xmlns:p="http://schemas.microsoft.com/office/2006/metadata/properties" xmlns:ns3="fcb503c5-f86f-45a1-851d-57c8b3e86092" targetNamespace="http://schemas.microsoft.com/office/2006/metadata/properties" ma:root="true" ma:fieldsID="8a12160252a6b1e51538e7ee3d811c92" ns3:_="">
    <xsd:import namespace="fcb503c5-f86f-45a1-851d-57c8b3e8609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MediaServiceSystemTags" minOccurs="0"/>
                <xsd:element ref="ns3:MediaServiceSearchPropertie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503c5-f86f-45a1-851d-57c8b3e86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cb503c5-f86f-45a1-851d-57c8b3e86092" xsi:nil="true"/>
  </documentManagement>
</p:properties>
</file>

<file path=customXml/itemProps1.xml><?xml version="1.0" encoding="utf-8"?>
<ds:datastoreItem xmlns:ds="http://schemas.openxmlformats.org/officeDocument/2006/customXml" ds:itemID="{AB053EAB-2E7F-4642-863E-415CDB899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503c5-f86f-45a1-851d-57c8b3e86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548DE-DC59-4C41-BE7C-8D41756BB547}">
  <ds:schemaRefs>
    <ds:schemaRef ds:uri="http://schemas.microsoft.com/sharepoint/v3/contenttype/forms"/>
  </ds:schemaRefs>
</ds:datastoreItem>
</file>

<file path=customXml/itemProps3.xml><?xml version="1.0" encoding="utf-8"?>
<ds:datastoreItem xmlns:ds="http://schemas.openxmlformats.org/officeDocument/2006/customXml" ds:itemID="{69BAC2E7-72BC-4455-8079-870B30CE9FC8}">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 ds:uri="fcb503c5-f86f-45a1-851d-57c8b3e86092"/>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2133</Words>
  <Characters>11736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Sra</vt:lpstr>
    </vt:vector>
  </TitlesOfParts>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dc:title>
  <dc:subject/>
  <dc:creator>servicio informatica</dc:creator>
  <cp:keywords/>
  <cp:lastModifiedBy>RAMALLO GONZÁLEZ, ALFONSO PABLO</cp:lastModifiedBy>
  <cp:revision>3</cp:revision>
  <dcterms:created xsi:type="dcterms:W3CDTF">2026-04-21T07:51:00Z</dcterms:created>
  <dcterms:modified xsi:type="dcterms:W3CDTF">2026-04-21T08:04:00Z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0x010100624757A3DAFEEE4B8FC84D2BACAEA736</vt:lpwstr>
  </property>
</Properties>
</file>